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3E1D7" w14:textId="4A7003EB" w:rsidR="00DE0355" w:rsidRPr="00CE3CE2" w:rsidRDefault="00DE0355" w:rsidP="00DE0355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  <w:lang w:val="en-GB"/>
        </w:rPr>
        <w:t>3GPP TSG-WG2 Meeting #1</w:t>
      </w:r>
      <w:r>
        <w:rPr>
          <w:b/>
          <w:bCs/>
          <w:snapToGrid w:val="0"/>
          <w:sz w:val="24"/>
          <w:szCs w:val="24"/>
        </w:rPr>
        <w:t>2</w:t>
      </w:r>
      <w:r w:rsidR="003F05FA">
        <w:rPr>
          <w:rFonts w:hint="eastAsia"/>
          <w:b/>
          <w:bCs/>
          <w:snapToGrid w:val="0"/>
          <w:sz w:val="24"/>
          <w:szCs w:val="24"/>
        </w:rPr>
        <w:t>5bis</w:t>
      </w:r>
      <w:r>
        <w:rPr>
          <w:b/>
          <w:bCs/>
          <w:snapToGrid w:val="0"/>
          <w:sz w:val="24"/>
          <w:szCs w:val="24"/>
        </w:rPr>
        <w:t xml:space="preserve">                        </w:t>
      </w:r>
      <w:r>
        <w:rPr>
          <w:rFonts w:hint="eastAsia"/>
          <w:b/>
          <w:bCs/>
          <w:snapToGrid w:val="0"/>
          <w:sz w:val="24"/>
          <w:szCs w:val="24"/>
        </w:rPr>
        <w:t xml:space="preserve">       </w:t>
      </w:r>
      <w:r>
        <w:rPr>
          <w:b/>
          <w:bCs/>
          <w:snapToGrid w:val="0"/>
          <w:sz w:val="24"/>
          <w:szCs w:val="24"/>
        </w:rPr>
        <w:t xml:space="preserve">     </w:t>
      </w:r>
      <w:r>
        <w:rPr>
          <w:rFonts w:hint="eastAsia"/>
          <w:b/>
          <w:bCs/>
          <w:snapToGrid w:val="0"/>
          <w:sz w:val="24"/>
          <w:szCs w:val="24"/>
        </w:rPr>
        <w:t xml:space="preserve"> </w:t>
      </w:r>
      <w:r>
        <w:rPr>
          <w:b/>
          <w:bCs/>
          <w:snapToGrid w:val="0"/>
          <w:sz w:val="24"/>
          <w:szCs w:val="24"/>
        </w:rPr>
        <w:t xml:space="preserve">        </w:t>
      </w:r>
      <w:r w:rsidR="00CE3CE2">
        <w:rPr>
          <w:b/>
          <w:bCs/>
          <w:snapToGrid w:val="0"/>
          <w:sz w:val="24"/>
          <w:szCs w:val="24"/>
        </w:rPr>
        <w:t>R2-2</w:t>
      </w:r>
      <w:r w:rsidR="006D6EFB">
        <w:rPr>
          <w:b/>
          <w:bCs/>
          <w:snapToGrid w:val="0"/>
          <w:sz w:val="24"/>
          <w:szCs w:val="24"/>
        </w:rPr>
        <w:t>4</w:t>
      </w:r>
      <w:r w:rsidR="00C210B5">
        <w:rPr>
          <w:rFonts w:hint="eastAsia"/>
          <w:b/>
          <w:bCs/>
          <w:snapToGrid w:val="0"/>
          <w:sz w:val="24"/>
          <w:szCs w:val="24"/>
        </w:rPr>
        <w:t>03012</w:t>
      </w:r>
    </w:p>
    <w:p w14:paraId="54520785" w14:textId="6D525E8F" w:rsidR="00DE0355" w:rsidRPr="00934603" w:rsidRDefault="003F05FA" w:rsidP="00934603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b/>
          <w:bCs/>
          <w:snapToGrid w:val="0"/>
          <w:sz w:val="24"/>
          <w:szCs w:val="24"/>
        </w:rPr>
      </w:pPr>
      <w:r>
        <w:rPr>
          <w:rFonts w:hint="eastAsia"/>
          <w:b/>
          <w:bCs/>
          <w:snapToGrid w:val="0"/>
          <w:sz w:val="24"/>
          <w:szCs w:val="24"/>
        </w:rPr>
        <w:t>Changsha</w:t>
      </w:r>
      <w:r w:rsidR="00DE0355">
        <w:rPr>
          <w:b/>
          <w:bCs/>
          <w:snapToGrid w:val="0"/>
          <w:sz w:val="24"/>
          <w:szCs w:val="24"/>
        </w:rPr>
        <w:t xml:space="preserve">, </w:t>
      </w:r>
      <w:r>
        <w:rPr>
          <w:rFonts w:hint="eastAsia"/>
          <w:b/>
          <w:bCs/>
          <w:snapToGrid w:val="0"/>
          <w:sz w:val="24"/>
          <w:szCs w:val="24"/>
        </w:rPr>
        <w:t>China</w:t>
      </w:r>
      <w:r w:rsidR="00DE0355">
        <w:rPr>
          <w:b/>
          <w:bCs/>
          <w:snapToGrid w:val="0"/>
          <w:sz w:val="24"/>
          <w:szCs w:val="24"/>
        </w:rPr>
        <w:t xml:space="preserve">, </w:t>
      </w:r>
      <w:r>
        <w:rPr>
          <w:rFonts w:hint="eastAsia"/>
          <w:b/>
          <w:bCs/>
          <w:snapToGrid w:val="0"/>
          <w:sz w:val="24"/>
          <w:szCs w:val="24"/>
        </w:rPr>
        <w:t>April</w:t>
      </w:r>
      <w:r w:rsidR="00DE0355">
        <w:rPr>
          <w:b/>
          <w:bCs/>
          <w:snapToGrid w:val="0"/>
          <w:sz w:val="24"/>
          <w:szCs w:val="24"/>
        </w:rPr>
        <w:t>.</w:t>
      </w:r>
      <w:r>
        <w:rPr>
          <w:rFonts w:hint="eastAsia"/>
          <w:b/>
          <w:bCs/>
          <w:snapToGrid w:val="0"/>
          <w:sz w:val="24"/>
          <w:szCs w:val="24"/>
        </w:rPr>
        <w:t>15</w:t>
      </w:r>
      <w:r w:rsidR="00DE0355" w:rsidRPr="00DE0355">
        <w:rPr>
          <w:rFonts w:hint="eastAsia"/>
          <w:b/>
          <w:bCs/>
          <w:snapToGrid w:val="0"/>
          <w:sz w:val="24"/>
          <w:szCs w:val="24"/>
          <w:vertAlign w:val="superscript"/>
        </w:rPr>
        <w:t>th</w:t>
      </w:r>
      <w:r w:rsidR="00DE0355">
        <w:rPr>
          <w:b/>
          <w:bCs/>
          <w:snapToGrid w:val="0"/>
          <w:sz w:val="24"/>
          <w:szCs w:val="24"/>
        </w:rPr>
        <w:t>-</w:t>
      </w:r>
      <w:r>
        <w:rPr>
          <w:rFonts w:hint="eastAsia"/>
          <w:b/>
          <w:bCs/>
          <w:snapToGrid w:val="0"/>
          <w:sz w:val="24"/>
          <w:szCs w:val="24"/>
        </w:rPr>
        <w:t>19</w:t>
      </w:r>
      <w:r w:rsidRPr="003F05FA">
        <w:rPr>
          <w:rFonts w:hint="eastAsia"/>
          <w:b/>
          <w:bCs/>
          <w:snapToGrid w:val="0"/>
          <w:sz w:val="24"/>
          <w:szCs w:val="24"/>
          <w:vertAlign w:val="superscript"/>
        </w:rPr>
        <w:t>th</w:t>
      </w:r>
      <w:r w:rsidR="00DE0355">
        <w:rPr>
          <w:b/>
          <w:bCs/>
          <w:snapToGrid w:val="0"/>
          <w:sz w:val="24"/>
          <w:szCs w:val="24"/>
        </w:rPr>
        <w:t>, 202</w:t>
      </w:r>
      <w:r w:rsidR="00170B3E">
        <w:rPr>
          <w:b/>
          <w:bCs/>
          <w:snapToGrid w:val="0"/>
          <w:sz w:val="24"/>
          <w:szCs w:val="24"/>
        </w:rPr>
        <w:t>4</w:t>
      </w:r>
    </w:p>
    <w:p w14:paraId="69F75A7F" w14:textId="6E00FE10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Source: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>CMCC</w:t>
      </w:r>
    </w:p>
    <w:p w14:paraId="5157AA87" w14:textId="4F039C94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Title: </w:t>
      </w:r>
      <w:r>
        <w:rPr>
          <w:rFonts w:hint="eastAsia"/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ab/>
      </w:r>
      <w:r w:rsidR="00AE7FA8">
        <w:rPr>
          <w:b/>
          <w:bCs/>
          <w:lang w:val="en-GB"/>
        </w:rPr>
        <w:t xml:space="preserve">    </w:t>
      </w:r>
      <w:r w:rsidR="00A939D2">
        <w:rPr>
          <w:rFonts w:hint="eastAsia"/>
          <w:b/>
          <w:bCs/>
          <w:lang w:val="en-GB"/>
        </w:rPr>
        <w:t xml:space="preserve">Discussion on User Plane of A-IoT </w:t>
      </w:r>
    </w:p>
    <w:p w14:paraId="2B35E891" w14:textId="07D89109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Agenda item:</w:t>
      </w:r>
      <w:r>
        <w:rPr>
          <w:b/>
          <w:bCs/>
          <w:lang w:val="en-GB"/>
        </w:rPr>
        <w:tab/>
      </w:r>
      <w:bookmarkStart w:id="0" w:name="Source"/>
      <w:bookmarkEnd w:id="0"/>
      <w:r w:rsidR="00A939D2">
        <w:rPr>
          <w:rFonts w:hint="eastAsia"/>
          <w:b/>
          <w:bCs/>
        </w:rPr>
        <w:t>8.2.</w:t>
      </w:r>
      <w:r w:rsidR="00EA21CF">
        <w:rPr>
          <w:rFonts w:hint="eastAsia"/>
          <w:b/>
          <w:bCs/>
        </w:rPr>
        <w:t>3</w:t>
      </w:r>
      <w:r w:rsidR="00A939D2">
        <w:rPr>
          <w:rFonts w:hint="eastAsia"/>
          <w:b/>
          <w:bCs/>
        </w:rPr>
        <w:t>.</w:t>
      </w:r>
      <w:r w:rsidR="00EA21CF">
        <w:rPr>
          <w:rFonts w:hint="eastAsia"/>
          <w:b/>
          <w:bCs/>
        </w:rPr>
        <w:t>2</w:t>
      </w:r>
    </w:p>
    <w:p w14:paraId="4E27CF41" w14:textId="2BA4DA15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Document for:</w:t>
      </w:r>
      <w:bookmarkStart w:id="1" w:name="DocumentFor"/>
      <w:bookmarkEnd w:id="1"/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ab/>
        <w:t>Discussion</w:t>
      </w:r>
    </w:p>
    <w:p w14:paraId="6846BC83" w14:textId="77777777" w:rsidR="00DE0355" w:rsidRDefault="00DE0355" w:rsidP="00DE0355">
      <w:pPr>
        <w:pStyle w:val="1"/>
      </w:pPr>
      <w:bookmarkStart w:id="2" w:name="OLE_LINK57"/>
      <w:bookmarkStart w:id="3" w:name="OLE_LINK58"/>
      <w:r>
        <w:t>Introduction</w:t>
      </w:r>
      <w:bookmarkEnd w:id="2"/>
      <w:bookmarkEnd w:id="3"/>
    </w:p>
    <w:p w14:paraId="7EB16121" w14:textId="03C94ABD" w:rsidR="00380AD5" w:rsidRPr="00A939D2" w:rsidRDefault="00364377" w:rsidP="0007131A">
      <w:pPr>
        <w:jc w:val="both"/>
        <w:rPr>
          <w:lang w:val="en-GB"/>
        </w:rPr>
      </w:pPr>
      <w:r>
        <w:rPr>
          <w:rFonts w:hint="eastAsia"/>
          <w:lang w:val="en-GB"/>
        </w:rPr>
        <w:t xml:space="preserve">New study on A-IoT has been started in R19. </w:t>
      </w:r>
      <w:r w:rsidR="00B5748B">
        <w:rPr>
          <w:lang w:val="en-GB"/>
        </w:rPr>
        <w:t>A</w:t>
      </w:r>
      <w:r w:rsidR="00B5748B">
        <w:rPr>
          <w:rFonts w:hint="eastAsia"/>
          <w:lang w:val="en-GB"/>
        </w:rPr>
        <w:t>s per the description</w:t>
      </w:r>
      <w:r w:rsidR="004373C9">
        <w:rPr>
          <w:rFonts w:hint="eastAsia"/>
          <w:lang w:val="en-GB"/>
        </w:rPr>
        <w:t>s</w:t>
      </w:r>
      <w:r w:rsidR="00B5748B">
        <w:rPr>
          <w:rFonts w:hint="eastAsia"/>
          <w:lang w:val="en-GB"/>
        </w:rPr>
        <w:t xml:space="preserve"> in SID</w:t>
      </w:r>
      <w:r w:rsidR="00C14284">
        <w:rPr>
          <w:rFonts w:hint="eastAsia"/>
          <w:lang w:val="en-GB"/>
        </w:rPr>
        <w:t xml:space="preserve"> [1]</w:t>
      </w:r>
      <w:r w:rsidR="00B5748B">
        <w:rPr>
          <w:rFonts w:hint="eastAsia"/>
          <w:lang w:val="en-GB"/>
        </w:rPr>
        <w:t xml:space="preserve">, </w:t>
      </w:r>
      <w:r w:rsidR="004373C9">
        <w:rPr>
          <w:rFonts w:hint="eastAsia"/>
          <w:lang w:val="en-GB"/>
        </w:rPr>
        <w:t>the basic functions for data transmission and the protocol stack should be stud</w:t>
      </w:r>
      <w:r w:rsidR="00555A6B">
        <w:rPr>
          <w:rFonts w:hint="eastAsia"/>
          <w:lang w:val="en-GB"/>
        </w:rPr>
        <w:t>ied</w:t>
      </w:r>
      <w:r w:rsidR="004373C9">
        <w:rPr>
          <w:rFonts w:hint="eastAsia"/>
          <w:lang w:val="en-GB"/>
        </w:rPr>
        <w:t xml:space="preserve"> for A-IoT. </w:t>
      </w:r>
    </w:p>
    <w:p w14:paraId="1CDA54B1" w14:textId="77777777" w:rsidR="004373C9" w:rsidRDefault="004373C9" w:rsidP="004373C9">
      <w:pPr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spacing w:after="120" w:line="240" w:lineRule="auto"/>
        <w:ind w:right="-96"/>
        <w:jc w:val="both"/>
        <w:textAlignment w:val="baseline"/>
        <w:rPr>
          <w:rFonts w:eastAsia="宋体"/>
          <w:lang w:eastAsia="ja-JP"/>
        </w:rPr>
      </w:pPr>
      <w:r w:rsidRPr="00B26D3D">
        <w:rPr>
          <w:rFonts w:eastAsia="宋体"/>
          <w:lang w:eastAsia="ja-JP"/>
        </w:rPr>
        <w:t>RAN2-led:</w:t>
      </w:r>
    </w:p>
    <w:p w14:paraId="6B5C53F7" w14:textId="77777777" w:rsidR="004373C9" w:rsidRDefault="004373C9" w:rsidP="00437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spacing w:after="120" w:line="240" w:lineRule="auto"/>
        <w:ind w:left="360" w:right="-96"/>
        <w:jc w:val="both"/>
        <w:textAlignment w:val="baseline"/>
        <w:rPr>
          <w:rFonts w:eastAsia="宋体"/>
        </w:rPr>
      </w:pPr>
      <w:r>
        <w:t xml:space="preserve">Study and decide which </w:t>
      </w:r>
      <w:r w:rsidRPr="00077397">
        <w:t xml:space="preserve">functions are needed for an Ambient IoT compact protocol stack and lightweight </w:t>
      </w:r>
      <w:proofErr w:type="spellStart"/>
      <w:r w:rsidRPr="00077397">
        <w:t>signalling</w:t>
      </w:r>
      <w:proofErr w:type="spellEnd"/>
      <w:r w:rsidRPr="00077397">
        <w:t xml:space="preserve"> procedure</w:t>
      </w:r>
      <w:r>
        <w:t xml:space="preserve"> </w:t>
      </w:r>
      <w:r w:rsidRPr="00C7514D">
        <w:t xml:space="preserve">to enable DO-DTT and DT data </w:t>
      </w:r>
      <w:proofErr w:type="gramStart"/>
      <w:r w:rsidRPr="00C7514D">
        <w:t>transmission</w:t>
      </w:r>
      <w:r>
        <w:t>, and</w:t>
      </w:r>
      <w:proofErr w:type="gramEnd"/>
      <w:r>
        <w:t xml:space="preserve"> study those functions.</w:t>
      </w:r>
    </w:p>
    <w:p w14:paraId="471A2DC2" w14:textId="77777777" w:rsidR="004373C9" w:rsidRDefault="004373C9" w:rsidP="00437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spacing w:after="120" w:line="240" w:lineRule="auto"/>
        <w:ind w:left="360" w:right="-96"/>
        <w:jc w:val="both"/>
        <w:textAlignment w:val="baseline"/>
      </w:pPr>
      <w:r>
        <w:t>For example:</w:t>
      </w:r>
    </w:p>
    <w:p w14:paraId="6E836AAE" w14:textId="77777777" w:rsidR="004373C9" w:rsidRDefault="004373C9" w:rsidP="004373C9">
      <w:pPr>
        <w:pStyle w:val="a7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spacing w:after="120" w:line="240" w:lineRule="auto"/>
        <w:ind w:right="-96" w:firstLineChars="0"/>
        <w:jc w:val="both"/>
        <w:textAlignment w:val="baseline"/>
      </w:pPr>
      <w:r>
        <w:t>P</w:t>
      </w:r>
      <w:r w:rsidRPr="00E23808">
        <w:t>aging</w:t>
      </w:r>
    </w:p>
    <w:p w14:paraId="210D493F" w14:textId="77777777" w:rsidR="004373C9" w:rsidRDefault="004373C9" w:rsidP="004373C9">
      <w:pPr>
        <w:pStyle w:val="a7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spacing w:after="120" w:line="240" w:lineRule="auto"/>
        <w:ind w:right="-96" w:firstLineChars="0"/>
        <w:jc w:val="both"/>
        <w:textAlignment w:val="baseline"/>
      </w:pPr>
      <w:r>
        <w:t>R</w:t>
      </w:r>
      <w:r w:rsidRPr="00E23808">
        <w:t>andom access</w:t>
      </w:r>
    </w:p>
    <w:p w14:paraId="7C2456F4" w14:textId="77777777" w:rsidR="004373C9" w:rsidRPr="004373C9" w:rsidRDefault="004373C9" w:rsidP="004373C9">
      <w:pPr>
        <w:pStyle w:val="a7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spacing w:after="120" w:line="240" w:lineRule="auto"/>
        <w:ind w:right="-96" w:firstLineChars="0"/>
        <w:jc w:val="both"/>
        <w:textAlignment w:val="baseline"/>
        <w:rPr>
          <w:rFonts w:eastAsia="宋体"/>
          <w:lang w:eastAsia="ja-JP"/>
        </w:rPr>
      </w:pPr>
      <w:r>
        <w:t>D</w:t>
      </w:r>
      <w:r w:rsidRPr="00E23808">
        <w:t>ata transmission</w:t>
      </w:r>
      <w:r>
        <w:t>, including necessary radio resource control aspects, respecting the limitation in the General Scope</w:t>
      </w:r>
      <w:r w:rsidRPr="00E23808">
        <w:t xml:space="preserve"> </w:t>
      </w:r>
      <w:r>
        <w:t xml:space="preserve">Interactions with upper </w:t>
      </w:r>
      <w:proofErr w:type="gramStart"/>
      <w:r>
        <w:t>layers</w:t>
      </w:r>
      <w:proofErr w:type="gramEnd"/>
    </w:p>
    <w:p w14:paraId="4377CFAA" w14:textId="696E4372" w:rsidR="00B5748B" w:rsidRPr="0072195E" w:rsidRDefault="004373C9" w:rsidP="0072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spacing w:after="120" w:line="240" w:lineRule="auto"/>
        <w:ind w:left="360" w:right="-96"/>
        <w:jc w:val="both"/>
        <w:textAlignment w:val="baseline"/>
        <w:rPr>
          <w:rFonts w:eastAsia="宋体"/>
        </w:rPr>
      </w:pPr>
      <w:r>
        <w:t>For functionalities not listed above, they are studied only if found essential.</w:t>
      </w:r>
    </w:p>
    <w:p w14:paraId="70A7BC1C" w14:textId="5636BFD5" w:rsidR="00364377" w:rsidRPr="00364377" w:rsidRDefault="00364377" w:rsidP="0007131A">
      <w:pPr>
        <w:jc w:val="both"/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this contribution, we share our </w:t>
      </w:r>
      <w:r w:rsidR="00A939D2">
        <w:rPr>
          <w:rFonts w:hint="eastAsia"/>
          <w:lang w:val="en-GB"/>
        </w:rPr>
        <w:t>consideration on user plane</w:t>
      </w:r>
      <w:r w:rsidR="0072195E">
        <w:rPr>
          <w:rFonts w:hint="eastAsia"/>
          <w:lang w:val="en-GB"/>
        </w:rPr>
        <w:t xml:space="preserve"> design</w:t>
      </w:r>
      <w:r w:rsidR="00A939D2">
        <w:rPr>
          <w:rFonts w:hint="eastAsia"/>
          <w:lang w:val="en-GB"/>
        </w:rPr>
        <w:t xml:space="preserve"> </w:t>
      </w:r>
      <w:r w:rsidR="0072195E">
        <w:rPr>
          <w:rFonts w:hint="eastAsia"/>
          <w:lang w:val="en-GB"/>
        </w:rPr>
        <w:t>for</w:t>
      </w:r>
      <w:r w:rsidR="00A939D2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A-IoT.</w:t>
      </w:r>
    </w:p>
    <w:p w14:paraId="24C0E023" w14:textId="299A92CC" w:rsidR="005E7C42" w:rsidRDefault="005E7C42" w:rsidP="00A273E1">
      <w:pPr>
        <w:pStyle w:val="1"/>
      </w:pPr>
      <w:r>
        <w:t>Discussion</w:t>
      </w:r>
    </w:p>
    <w:p w14:paraId="58157959" w14:textId="5418F6D2" w:rsidR="00AE0FF7" w:rsidRDefault="007D4239" w:rsidP="00B40F89">
      <w:pPr>
        <w:pStyle w:val="2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eneral </w:t>
      </w:r>
    </w:p>
    <w:p w14:paraId="7B8F3B60" w14:textId="24548666" w:rsidR="00796880" w:rsidRDefault="00406E1C" w:rsidP="00C14284">
      <w:pPr>
        <w:jc w:val="both"/>
        <w:rPr>
          <w:lang w:val="en-GB"/>
        </w:rPr>
      </w:pPr>
      <w:r>
        <w:rPr>
          <w:lang w:val="en-GB"/>
        </w:rPr>
        <w:t>C</w:t>
      </w:r>
      <w:r>
        <w:rPr>
          <w:rFonts w:hint="eastAsia"/>
          <w:lang w:val="en-GB"/>
        </w:rPr>
        <w:t>onsid</w:t>
      </w:r>
      <w:r w:rsidR="00C14284">
        <w:rPr>
          <w:rFonts w:hint="eastAsia"/>
          <w:lang w:val="en-GB"/>
        </w:rPr>
        <w:t>ering</w:t>
      </w:r>
      <w:r>
        <w:rPr>
          <w:rFonts w:hint="eastAsia"/>
          <w:lang w:val="en-GB"/>
        </w:rPr>
        <w:t xml:space="preserve"> the use cases and </w:t>
      </w:r>
      <w:r w:rsidR="0072195E">
        <w:rPr>
          <w:rFonts w:hint="eastAsia"/>
          <w:lang w:val="en-GB"/>
        </w:rPr>
        <w:t>supported procedure</w:t>
      </w:r>
      <w:r w:rsidR="00C14284">
        <w:rPr>
          <w:rFonts w:hint="eastAsia"/>
          <w:lang w:val="en-GB"/>
        </w:rPr>
        <w:t>s</w:t>
      </w:r>
      <w:r w:rsidR="0072195E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of A-IOT, we </w:t>
      </w:r>
      <w:r>
        <w:rPr>
          <w:lang w:val="en-GB"/>
        </w:rPr>
        <w:t>identify</w:t>
      </w:r>
      <w:r>
        <w:rPr>
          <w:rFonts w:hint="eastAsia"/>
          <w:lang w:val="en-GB"/>
        </w:rPr>
        <w:t xml:space="preserve"> two </w:t>
      </w:r>
      <w:r w:rsidR="0072195E">
        <w:rPr>
          <w:rFonts w:hint="eastAsia"/>
          <w:lang w:val="en-GB"/>
        </w:rPr>
        <w:t xml:space="preserve">mainly </w:t>
      </w:r>
      <w:r>
        <w:rPr>
          <w:rFonts w:hint="eastAsia"/>
          <w:lang w:val="en-GB"/>
        </w:rPr>
        <w:t>kinds of</w:t>
      </w:r>
      <w:r w:rsidR="00B21952">
        <w:rPr>
          <w:rFonts w:hint="eastAsia"/>
          <w:lang w:val="en-GB"/>
        </w:rPr>
        <w:t xml:space="preserve"> procedures, </w:t>
      </w:r>
      <w:proofErr w:type="gramStart"/>
      <w:r w:rsidR="00B21952">
        <w:rPr>
          <w:rFonts w:hint="eastAsia"/>
          <w:lang w:val="en-GB"/>
        </w:rPr>
        <w:t>inventory</w:t>
      </w:r>
      <w:proofErr w:type="gramEnd"/>
      <w:r w:rsidR="00B21952">
        <w:rPr>
          <w:rFonts w:hint="eastAsia"/>
          <w:lang w:val="en-GB"/>
        </w:rPr>
        <w:t xml:space="preserve"> </w:t>
      </w:r>
      <w:r w:rsidR="00B21952">
        <w:rPr>
          <w:lang w:val="en-GB"/>
        </w:rPr>
        <w:t>and</w:t>
      </w:r>
      <w:r w:rsidR="00B21952">
        <w:rPr>
          <w:rFonts w:hint="eastAsia"/>
          <w:lang w:val="en-GB"/>
        </w:rPr>
        <w:t xml:space="preserve"> command</w:t>
      </w:r>
      <w:r w:rsidR="002F143D">
        <w:rPr>
          <w:rFonts w:hint="eastAsia"/>
          <w:lang w:val="en-GB"/>
        </w:rPr>
        <w:t>s</w:t>
      </w:r>
      <w:r w:rsidR="00B21952">
        <w:rPr>
          <w:rFonts w:hint="eastAsia"/>
          <w:lang w:val="en-GB"/>
        </w:rPr>
        <w:t xml:space="preserve">. </w:t>
      </w:r>
      <w:r w:rsidR="00B21952">
        <w:rPr>
          <w:lang w:val="en-GB"/>
        </w:rPr>
        <w:t>F</w:t>
      </w:r>
      <w:r w:rsidR="00B21952">
        <w:rPr>
          <w:rFonts w:hint="eastAsia"/>
          <w:lang w:val="en-GB"/>
        </w:rPr>
        <w:t xml:space="preserve">or inventory procedure, the reader </w:t>
      </w:r>
      <w:r w:rsidR="0072195E">
        <w:rPr>
          <w:rFonts w:hint="eastAsia"/>
          <w:lang w:val="en-GB"/>
        </w:rPr>
        <w:t>intends</w:t>
      </w:r>
      <w:r w:rsidR="00B21952">
        <w:rPr>
          <w:rFonts w:hint="eastAsia"/>
          <w:lang w:val="en-GB"/>
        </w:rPr>
        <w:t xml:space="preserve"> to find all or group of devices</w:t>
      </w:r>
      <w:r w:rsidR="00294E47">
        <w:rPr>
          <w:rFonts w:hint="eastAsia"/>
          <w:lang w:val="en-GB"/>
        </w:rPr>
        <w:t xml:space="preserve"> with </w:t>
      </w:r>
      <w:r w:rsidR="00796880">
        <w:rPr>
          <w:rFonts w:hint="eastAsia"/>
          <w:lang w:val="en-GB"/>
        </w:rPr>
        <w:t>their</w:t>
      </w:r>
      <w:r w:rsidR="00294E47">
        <w:rPr>
          <w:rFonts w:hint="eastAsia"/>
          <w:lang w:val="en-GB"/>
        </w:rPr>
        <w:t xml:space="preserve"> </w:t>
      </w:r>
      <w:r w:rsidR="0072195E">
        <w:rPr>
          <w:rFonts w:hint="eastAsia"/>
          <w:lang w:val="en-GB"/>
        </w:rPr>
        <w:t xml:space="preserve">device </w:t>
      </w:r>
      <w:r w:rsidR="00294E47">
        <w:rPr>
          <w:rFonts w:hint="eastAsia"/>
          <w:lang w:val="en-GB"/>
        </w:rPr>
        <w:t>ID.</w:t>
      </w:r>
      <w:r w:rsidR="0072195E">
        <w:rPr>
          <w:rFonts w:hint="eastAsia"/>
          <w:lang w:val="en-GB"/>
        </w:rPr>
        <w:t xml:space="preserve"> </w:t>
      </w:r>
      <w:r w:rsidR="0072195E">
        <w:rPr>
          <w:lang w:val="en-GB"/>
        </w:rPr>
        <w:t>T</w:t>
      </w:r>
      <w:r w:rsidR="0072195E">
        <w:rPr>
          <w:rFonts w:hint="eastAsia"/>
          <w:lang w:val="en-GB"/>
        </w:rPr>
        <w:t xml:space="preserve">he device ID </w:t>
      </w:r>
      <w:r w:rsidR="0072195E">
        <w:rPr>
          <w:lang w:val="en-GB"/>
        </w:rPr>
        <w:t>can</w:t>
      </w:r>
      <w:r w:rsidR="0072195E">
        <w:rPr>
          <w:rFonts w:hint="eastAsia"/>
          <w:lang w:val="en-GB"/>
        </w:rPr>
        <w:t xml:space="preserve"> be </w:t>
      </w:r>
      <w:r w:rsidR="00796880">
        <w:rPr>
          <w:rFonts w:hint="eastAsia"/>
          <w:lang w:val="en-GB"/>
        </w:rPr>
        <w:t>transmitted to</w:t>
      </w:r>
      <w:r w:rsidR="00C14284">
        <w:rPr>
          <w:rFonts w:hint="eastAsia"/>
          <w:lang w:val="en-GB"/>
        </w:rPr>
        <w:t xml:space="preserve"> reader</w:t>
      </w:r>
      <w:r w:rsidR="00796880">
        <w:rPr>
          <w:rFonts w:hint="eastAsia"/>
          <w:lang w:val="en-GB"/>
        </w:rPr>
        <w:t xml:space="preserve"> and CN, which uniquely </w:t>
      </w:r>
      <w:r w:rsidR="00796880">
        <w:rPr>
          <w:lang w:val="en-GB"/>
        </w:rPr>
        <w:t>identify</w:t>
      </w:r>
      <w:r w:rsidR="00796880">
        <w:rPr>
          <w:rFonts w:hint="eastAsia"/>
          <w:lang w:val="en-GB"/>
        </w:rPr>
        <w:t xml:space="preserve"> the devices.</w:t>
      </w:r>
      <w:r w:rsidR="0072195E">
        <w:rPr>
          <w:rFonts w:hint="eastAsia"/>
          <w:lang w:val="en-GB"/>
        </w:rPr>
        <w:t xml:space="preserve"> </w:t>
      </w:r>
      <w:r w:rsidR="0072195E">
        <w:rPr>
          <w:lang w:val="en-GB"/>
        </w:rPr>
        <w:t>A</w:t>
      </w:r>
      <w:r w:rsidR="0072195E">
        <w:rPr>
          <w:rFonts w:hint="eastAsia"/>
          <w:lang w:val="en-GB"/>
        </w:rPr>
        <w:t xml:space="preserve">s we discussed </w:t>
      </w:r>
      <w:r w:rsidR="0072195E" w:rsidRPr="00C14284">
        <w:rPr>
          <w:rFonts w:hint="eastAsia"/>
          <w:lang w:val="en-GB"/>
        </w:rPr>
        <w:t>in</w:t>
      </w:r>
      <w:r w:rsidR="00C14284" w:rsidRPr="00C14284">
        <w:rPr>
          <w:rFonts w:hint="eastAsia"/>
          <w:lang w:val="en-GB"/>
        </w:rPr>
        <w:t xml:space="preserve"> RA paper</w:t>
      </w:r>
      <w:r w:rsidR="0072195E" w:rsidRPr="00C14284">
        <w:rPr>
          <w:rFonts w:hint="eastAsia"/>
          <w:lang w:val="en-GB"/>
        </w:rPr>
        <w:t xml:space="preserve"> [</w:t>
      </w:r>
      <w:r w:rsidR="00C14284" w:rsidRPr="00C14284">
        <w:rPr>
          <w:rFonts w:hint="eastAsia"/>
          <w:lang w:val="en-GB"/>
        </w:rPr>
        <w:t>2</w:t>
      </w:r>
      <w:r w:rsidR="0072195E" w:rsidRPr="00C14284">
        <w:rPr>
          <w:rFonts w:hint="eastAsia"/>
          <w:lang w:val="en-GB"/>
        </w:rPr>
        <w:t>],</w:t>
      </w:r>
      <w:r w:rsidR="0072195E">
        <w:rPr>
          <w:rFonts w:hint="eastAsia"/>
          <w:lang w:val="en-GB"/>
        </w:rPr>
        <w:t xml:space="preserve"> A-IoT CBRA or</w:t>
      </w:r>
      <w:r w:rsidR="0072195E" w:rsidRPr="0072195E">
        <w:rPr>
          <w:rFonts w:hint="eastAsia"/>
          <w:lang w:val="en-GB"/>
        </w:rPr>
        <w:t xml:space="preserve"> </w:t>
      </w:r>
      <w:r w:rsidR="0072195E">
        <w:rPr>
          <w:rFonts w:hint="eastAsia"/>
          <w:lang w:val="en-GB"/>
        </w:rPr>
        <w:t>A-IoT CFRA</w:t>
      </w:r>
      <w:r w:rsidR="00796880">
        <w:rPr>
          <w:rFonts w:hint="eastAsia"/>
          <w:lang w:val="en-GB"/>
        </w:rPr>
        <w:t xml:space="preserve"> </w:t>
      </w:r>
      <w:r w:rsidR="0072195E">
        <w:rPr>
          <w:rFonts w:hint="eastAsia"/>
          <w:lang w:val="en-GB"/>
        </w:rPr>
        <w:t xml:space="preserve">procedure can be used to inventory. </w:t>
      </w:r>
      <w:r w:rsidR="00796880">
        <w:rPr>
          <w:lang w:val="en-GB"/>
        </w:rPr>
        <w:t>F</w:t>
      </w:r>
      <w:r w:rsidR="00796880">
        <w:rPr>
          <w:rFonts w:hint="eastAsia"/>
          <w:lang w:val="en-GB"/>
        </w:rPr>
        <w:t>rom the device</w:t>
      </w:r>
      <w:r w:rsidR="0072195E">
        <w:rPr>
          <w:rFonts w:hint="eastAsia"/>
          <w:lang w:val="en-GB"/>
        </w:rPr>
        <w:t>s</w:t>
      </w:r>
      <w:r w:rsidR="00796880">
        <w:rPr>
          <w:rFonts w:hint="eastAsia"/>
          <w:lang w:val="en-GB"/>
        </w:rPr>
        <w:t xml:space="preserve"> point view, the access procedure is </w:t>
      </w:r>
      <w:r w:rsidR="002F143D">
        <w:rPr>
          <w:rFonts w:hint="eastAsia"/>
          <w:lang w:val="en-GB"/>
        </w:rPr>
        <w:t xml:space="preserve">considered </w:t>
      </w:r>
      <w:r w:rsidR="00796880">
        <w:rPr>
          <w:rFonts w:hint="eastAsia"/>
          <w:lang w:val="en-GB"/>
        </w:rPr>
        <w:t xml:space="preserve">completed once the </w:t>
      </w:r>
      <w:r w:rsidR="0072195E">
        <w:rPr>
          <w:rFonts w:hint="eastAsia"/>
          <w:lang w:val="en-GB"/>
        </w:rPr>
        <w:t>device ID</w:t>
      </w:r>
      <w:r w:rsidR="00796880">
        <w:rPr>
          <w:rFonts w:hint="eastAsia"/>
          <w:lang w:val="en-GB"/>
        </w:rPr>
        <w:t xml:space="preserve"> is successfully </w:t>
      </w:r>
      <w:r w:rsidR="00796880">
        <w:rPr>
          <w:lang w:val="en-GB"/>
        </w:rPr>
        <w:t>transmitted</w:t>
      </w:r>
      <w:r w:rsidR="00F40F63">
        <w:rPr>
          <w:rFonts w:hint="eastAsia"/>
          <w:lang w:val="en-GB"/>
        </w:rPr>
        <w:t xml:space="preserve">. </w:t>
      </w:r>
      <w:r w:rsidR="00F40F63">
        <w:rPr>
          <w:lang w:val="en-GB"/>
        </w:rPr>
        <w:t>W</w:t>
      </w:r>
      <w:r w:rsidR="00F40F63">
        <w:rPr>
          <w:rFonts w:hint="eastAsia"/>
          <w:lang w:val="en-GB"/>
        </w:rPr>
        <w:t xml:space="preserve">hether an </w:t>
      </w:r>
      <w:r w:rsidR="00F40F63">
        <w:rPr>
          <w:lang w:val="en-GB"/>
        </w:rPr>
        <w:t>acknowledgement</w:t>
      </w:r>
      <w:r w:rsidR="00F40F63">
        <w:rPr>
          <w:rFonts w:hint="eastAsia"/>
          <w:lang w:val="en-GB"/>
        </w:rPr>
        <w:t xml:space="preserve"> for </w:t>
      </w:r>
      <w:r w:rsidR="0072195E">
        <w:rPr>
          <w:rFonts w:hint="eastAsia"/>
          <w:lang w:val="en-GB"/>
        </w:rPr>
        <w:t>device ID</w:t>
      </w:r>
      <w:r w:rsidR="00F40F63">
        <w:rPr>
          <w:rFonts w:hint="eastAsia"/>
          <w:lang w:val="en-GB"/>
        </w:rPr>
        <w:t xml:space="preserve"> transmission at reader is ne</w:t>
      </w:r>
      <w:r w:rsidR="0072195E">
        <w:rPr>
          <w:rFonts w:hint="eastAsia"/>
          <w:lang w:val="en-GB"/>
        </w:rPr>
        <w:t>cessary</w:t>
      </w:r>
      <w:r w:rsidR="00F40F63">
        <w:rPr>
          <w:rFonts w:hint="eastAsia"/>
          <w:lang w:val="en-GB"/>
        </w:rPr>
        <w:t xml:space="preserve"> can wait for further discussion</w:t>
      </w:r>
      <w:r w:rsidR="0072195E">
        <w:rPr>
          <w:rFonts w:hint="eastAsia"/>
          <w:lang w:val="en-GB"/>
        </w:rPr>
        <w:t xml:space="preserve"> in RAN2</w:t>
      </w:r>
      <w:r w:rsidR="00F40F63">
        <w:rPr>
          <w:rFonts w:hint="eastAsia"/>
          <w:lang w:val="en-GB"/>
        </w:rPr>
        <w:t xml:space="preserve">. </w:t>
      </w:r>
      <w:r w:rsidR="00796880">
        <w:rPr>
          <w:rFonts w:hint="eastAsia"/>
          <w:lang w:val="en-GB"/>
        </w:rPr>
        <w:t xml:space="preserve"> </w:t>
      </w:r>
    </w:p>
    <w:p w14:paraId="73B09F83" w14:textId="5E20294F" w:rsidR="00406E1C" w:rsidRDefault="009B7633" w:rsidP="00C14284">
      <w:pPr>
        <w:jc w:val="both"/>
        <w:rPr>
          <w:lang w:val="en-GB"/>
        </w:rPr>
      </w:pPr>
      <w:r>
        <w:rPr>
          <w:rFonts w:hint="eastAsia"/>
          <w:lang w:val="en-GB"/>
        </w:rPr>
        <w:t>T</w:t>
      </w:r>
      <w:r w:rsidR="00B21952">
        <w:rPr>
          <w:rFonts w:hint="eastAsia"/>
          <w:lang w:val="en-GB"/>
        </w:rPr>
        <w:t>he command</w:t>
      </w:r>
      <w:r w:rsidR="0072195E">
        <w:rPr>
          <w:rFonts w:hint="eastAsia"/>
          <w:lang w:val="en-GB"/>
        </w:rPr>
        <w:t>s</w:t>
      </w:r>
      <w:r w:rsidR="00B21952">
        <w:rPr>
          <w:rFonts w:hint="eastAsia"/>
          <w:lang w:val="en-GB"/>
        </w:rPr>
        <w:t xml:space="preserve"> procedure</w:t>
      </w:r>
      <w:r>
        <w:rPr>
          <w:rFonts w:hint="eastAsia"/>
          <w:lang w:val="en-GB"/>
        </w:rPr>
        <w:t xml:space="preserve"> is for the </w:t>
      </w:r>
      <w:r w:rsidR="00B75229">
        <w:rPr>
          <w:rFonts w:hint="eastAsia"/>
          <w:lang w:val="en-GB"/>
        </w:rPr>
        <w:t>reader</w:t>
      </w:r>
      <w:r w:rsidR="00E97A23">
        <w:rPr>
          <w:rFonts w:hint="eastAsia"/>
          <w:lang w:val="en-GB"/>
        </w:rPr>
        <w:t xml:space="preserve"> to read data from or write data to A</w:t>
      </w:r>
      <w:r w:rsidR="000B3F84">
        <w:rPr>
          <w:rFonts w:hint="eastAsia"/>
          <w:lang w:val="en-GB"/>
        </w:rPr>
        <w:t>-</w:t>
      </w:r>
      <w:r w:rsidR="00E97A23">
        <w:rPr>
          <w:rFonts w:hint="eastAsia"/>
          <w:lang w:val="en-GB"/>
        </w:rPr>
        <w:t xml:space="preserve">IoT </w:t>
      </w:r>
      <w:proofErr w:type="gramStart"/>
      <w:r w:rsidR="00E97A23">
        <w:rPr>
          <w:rFonts w:hint="eastAsia"/>
          <w:lang w:val="en-GB"/>
        </w:rPr>
        <w:t>device</w:t>
      </w:r>
      <w:r w:rsidR="00A939D2">
        <w:rPr>
          <w:rFonts w:hint="eastAsia"/>
          <w:lang w:val="en-GB"/>
        </w:rPr>
        <w:t>s</w:t>
      </w:r>
      <w:r w:rsidR="00E97A23">
        <w:rPr>
          <w:rFonts w:hint="eastAsia"/>
          <w:lang w:val="en-GB"/>
        </w:rPr>
        <w:t>, or</w:t>
      </w:r>
      <w:proofErr w:type="gramEnd"/>
      <w:r w:rsidR="00E97A23">
        <w:rPr>
          <w:rFonts w:hint="eastAsia"/>
          <w:lang w:val="en-GB"/>
        </w:rPr>
        <w:t xml:space="preserve"> disable an A</w:t>
      </w:r>
      <w:r w:rsidR="00B75229">
        <w:rPr>
          <w:rFonts w:hint="eastAsia"/>
          <w:lang w:val="en-GB"/>
        </w:rPr>
        <w:t>-</w:t>
      </w:r>
      <w:r w:rsidR="00E97A23">
        <w:rPr>
          <w:rFonts w:hint="eastAsia"/>
          <w:lang w:val="en-GB"/>
        </w:rPr>
        <w:t>IoT device temporarily or permanently</w:t>
      </w:r>
      <w:r>
        <w:rPr>
          <w:rFonts w:hint="eastAsia"/>
          <w:lang w:val="en-GB"/>
        </w:rPr>
        <w:t xml:space="preserve">, which is </w:t>
      </w:r>
      <w:r w:rsidR="00EE1024">
        <w:rPr>
          <w:rFonts w:hint="eastAsia"/>
          <w:lang w:val="en-GB"/>
        </w:rPr>
        <w:t xml:space="preserve">always </w:t>
      </w:r>
      <w:r>
        <w:rPr>
          <w:rFonts w:hint="eastAsia"/>
          <w:lang w:val="en-GB"/>
        </w:rPr>
        <w:t xml:space="preserve">under the condition that reader has </w:t>
      </w:r>
      <w:r w:rsidR="00A939D2">
        <w:rPr>
          <w:rFonts w:hint="eastAsia"/>
          <w:lang w:val="en-GB"/>
        </w:rPr>
        <w:t xml:space="preserve">already </w:t>
      </w:r>
      <w:r>
        <w:rPr>
          <w:lang w:val="en-GB"/>
        </w:rPr>
        <w:t>identify</w:t>
      </w:r>
      <w:r>
        <w:rPr>
          <w:rFonts w:hint="eastAsia"/>
          <w:lang w:val="en-GB"/>
        </w:rPr>
        <w:t xml:space="preserve"> the devices</w:t>
      </w:r>
      <w:r w:rsidR="0072195E">
        <w:rPr>
          <w:rFonts w:hint="eastAsia"/>
          <w:lang w:val="en-GB"/>
        </w:rPr>
        <w:t xml:space="preserve"> with inventory</w:t>
      </w:r>
      <w:r w:rsidR="00B75229">
        <w:rPr>
          <w:rFonts w:hint="eastAsia"/>
          <w:lang w:val="en-GB"/>
        </w:rPr>
        <w:t xml:space="preserve"> procedure</w:t>
      </w:r>
      <w:r>
        <w:rPr>
          <w:rFonts w:hint="eastAsia"/>
          <w:lang w:val="en-GB"/>
        </w:rPr>
        <w:t>.</w:t>
      </w:r>
      <w:r w:rsidR="00B21952">
        <w:rPr>
          <w:rFonts w:hint="eastAsia"/>
          <w:lang w:val="en-GB"/>
        </w:rPr>
        <w:t xml:space="preserve"> </w:t>
      </w:r>
      <w:r w:rsidR="00E97A23">
        <w:rPr>
          <w:lang w:val="en-GB"/>
        </w:rPr>
        <w:t>A</w:t>
      </w:r>
      <w:r w:rsidR="00E97A23">
        <w:rPr>
          <w:rFonts w:hint="eastAsia"/>
          <w:lang w:val="en-GB"/>
        </w:rPr>
        <w:t>fter the A</w:t>
      </w:r>
      <w:r w:rsidR="000B3F84">
        <w:rPr>
          <w:rFonts w:hint="eastAsia"/>
          <w:lang w:val="en-GB"/>
        </w:rPr>
        <w:t>-</w:t>
      </w:r>
      <w:r w:rsidR="00E97A23">
        <w:rPr>
          <w:rFonts w:hint="eastAsia"/>
          <w:lang w:val="en-GB"/>
        </w:rPr>
        <w:t xml:space="preserve">IoT device </w:t>
      </w:r>
      <w:r w:rsidR="00E97A23">
        <w:rPr>
          <w:lang w:val="en-GB"/>
        </w:rPr>
        <w:t>receive</w:t>
      </w:r>
      <w:r w:rsidR="00DF2AC6">
        <w:rPr>
          <w:rFonts w:hint="eastAsia"/>
          <w:lang w:val="en-GB"/>
        </w:rPr>
        <w:t>s</w:t>
      </w:r>
      <w:r w:rsidR="00E97A23">
        <w:rPr>
          <w:rFonts w:hint="eastAsia"/>
          <w:lang w:val="en-GB"/>
        </w:rPr>
        <w:t xml:space="preserve"> the command from the reader, the A</w:t>
      </w:r>
      <w:r w:rsidR="000B3F84">
        <w:rPr>
          <w:rFonts w:hint="eastAsia"/>
          <w:lang w:val="en-GB"/>
        </w:rPr>
        <w:t>-</w:t>
      </w:r>
      <w:r w:rsidR="00E97A23">
        <w:rPr>
          <w:rFonts w:hint="eastAsia"/>
          <w:lang w:val="en-GB"/>
        </w:rPr>
        <w:t>IoT device send</w:t>
      </w:r>
      <w:r w:rsidR="00DF2AC6">
        <w:rPr>
          <w:rFonts w:hint="eastAsia"/>
          <w:lang w:val="en-GB"/>
        </w:rPr>
        <w:t>s</w:t>
      </w:r>
      <w:r w:rsidR="00E97A23">
        <w:rPr>
          <w:rFonts w:hint="eastAsia"/>
          <w:lang w:val="en-GB"/>
        </w:rPr>
        <w:t xml:space="preserve"> the command response to </w:t>
      </w:r>
      <w:r w:rsidR="000B3F84">
        <w:rPr>
          <w:rFonts w:hint="eastAsia"/>
          <w:lang w:val="en-GB"/>
        </w:rPr>
        <w:t>reader</w:t>
      </w:r>
      <w:r w:rsidR="00E97A23">
        <w:rPr>
          <w:rFonts w:hint="eastAsia"/>
          <w:lang w:val="en-GB"/>
        </w:rPr>
        <w:t xml:space="preserve">, which </w:t>
      </w:r>
      <w:r w:rsidR="0072195E">
        <w:rPr>
          <w:rFonts w:hint="eastAsia"/>
          <w:lang w:val="en-GB"/>
        </w:rPr>
        <w:t>shall</w:t>
      </w:r>
      <w:r w:rsidR="00E97A23">
        <w:rPr>
          <w:rFonts w:hint="eastAsia"/>
          <w:lang w:val="en-GB"/>
        </w:rPr>
        <w:t xml:space="preserve"> include</w:t>
      </w:r>
      <w:r w:rsidR="00FD6AB6">
        <w:rPr>
          <w:rFonts w:hint="eastAsia"/>
          <w:lang w:val="en-GB"/>
        </w:rPr>
        <w:t xml:space="preserve"> an acknowledgement and data</w:t>
      </w:r>
      <w:r w:rsidR="0072195E">
        <w:rPr>
          <w:rFonts w:hint="eastAsia"/>
          <w:lang w:val="en-GB"/>
        </w:rPr>
        <w:t xml:space="preserve"> optionally</w:t>
      </w:r>
      <w:r w:rsidR="00FD6AB6">
        <w:rPr>
          <w:rFonts w:hint="eastAsia"/>
          <w:lang w:val="en-GB"/>
        </w:rPr>
        <w:t>.</w:t>
      </w:r>
    </w:p>
    <w:p w14:paraId="3B3EA811" w14:textId="318D4AD7" w:rsidR="00086494" w:rsidRDefault="00086494" w:rsidP="00B40F89">
      <w:pPr>
        <w:rPr>
          <w:b/>
          <w:bCs/>
          <w:lang w:val="en-GB"/>
        </w:rPr>
      </w:pPr>
      <w:r w:rsidRPr="00086494">
        <w:rPr>
          <w:rFonts w:hint="eastAsia"/>
          <w:b/>
          <w:bCs/>
          <w:lang w:val="en-GB"/>
        </w:rPr>
        <w:lastRenderedPageBreak/>
        <w:t>Observation</w:t>
      </w:r>
      <w:r w:rsidR="00230972">
        <w:rPr>
          <w:rFonts w:hint="eastAsia"/>
          <w:b/>
          <w:bCs/>
          <w:lang w:val="en-GB"/>
        </w:rPr>
        <w:t xml:space="preserve"> 1</w:t>
      </w:r>
      <w:r w:rsidR="006D1E60" w:rsidRPr="00086494">
        <w:rPr>
          <w:rFonts w:hint="eastAsia"/>
          <w:b/>
          <w:bCs/>
          <w:lang w:val="en-GB"/>
        </w:rPr>
        <w:t xml:space="preserve">: </w:t>
      </w:r>
      <w:r>
        <w:rPr>
          <w:rFonts w:hint="eastAsia"/>
          <w:b/>
          <w:bCs/>
          <w:lang w:val="en-GB"/>
        </w:rPr>
        <w:t xml:space="preserve">Data </w:t>
      </w:r>
      <w:r>
        <w:rPr>
          <w:b/>
          <w:bCs/>
          <w:lang w:val="en-GB"/>
        </w:rPr>
        <w:t>transmission</w:t>
      </w:r>
      <w:r>
        <w:rPr>
          <w:rFonts w:hint="eastAsia"/>
          <w:b/>
          <w:bCs/>
          <w:lang w:val="en-GB"/>
        </w:rPr>
        <w:t xml:space="preserve"> for inventory and commands procedure </w:t>
      </w:r>
      <w:r w:rsidR="00125AA2">
        <w:rPr>
          <w:rFonts w:hint="eastAsia"/>
          <w:b/>
          <w:bCs/>
          <w:lang w:val="en-GB"/>
        </w:rPr>
        <w:t>should</w:t>
      </w:r>
      <w:r>
        <w:rPr>
          <w:rFonts w:hint="eastAsia"/>
          <w:b/>
          <w:bCs/>
          <w:lang w:val="en-GB"/>
        </w:rPr>
        <w:t xml:space="preserve"> at least be discussed</w:t>
      </w:r>
      <w:r w:rsidR="000E73A1">
        <w:rPr>
          <w:rFonts w:hint="eastAsia"/>
          <w:b/>
          <w:bCs/>
          <w:lang w:val="en-GB"/>
        </w:rPr>
        <w:t xml:space="preserve"> for functions and protocol stack design</w:t>
      </w:r>
      <w:r w:rsidR="00E06EFA">
        <w:rPr>
          <w:rFonts w:hint="eastAsia"/>
          <w:b/>
          <w:bCs/>
          <w:lang w:val="en-GB"/>
        </w:rPr>
        <w:t xml:space="preserve">, which includes device ID, data in write command, data in read </w:t>
      </w:r>
      <w:r w:rsidR="000B3F84">
        <w:rPr>
          <w:rFonts w:hint="eastAsia"/>
          <w:b/>
          <w:bCs/>
          <w:lang w:val="en-GB"/>
        </w:rPr>
        <w:t xml:space="preserve">command </w:t>
      </w:r>
      <w:r w:rsidR="00E06EFA">
        <w:rPr>
          <w:rFonts w:hint="eastAsia"/>
          <w:b/>
          <w:bCs/>
          <w:lang w:val="en-GB"/>
        </w:rPr>
        <w:t>respon</w:t>
      </w:r>
      <w:r w:rsidR="000B3F84">
        <w:rPr>
          <w:rFonts w:hint="eastAsia"/>
          <w:b/>
          <w:bCs/>
          <w:lang w:val="en-GB"/>
        </w:rPr>
        <w:t>se</w:t>
      </w:r>
      <w:r w:rsidR="00E06EFA">
        <w:rPr>
          <w:rFonts w:hint="eastAsia"/>
          <w:b/>
          <w:bCs/>
          <w:lang w:val="en-GB"/>
        </w:rPr>
        <w:t xml:space="preserve">, and </w:t>
      </w:r>
      <w:r w:rsidR="00E06EFA">
        <w:rPr>
          <w:b/>
          <w:bCs/>
          <w:lang w:val="en-GB"/>
        </w:rPr>
        <w:t>acknowledgement</w:t>
      </w:r>
      <w:r w:rsidR="00E06EFA">
        <w:rPr>
          <w:rFonts w:hint="eastAsia"/>
          <w:b/>
          <w:bCs/>
          <w:lang w:val="en-GB"/>
        </w:rPr>
        <w:t xml:space="preserve">s. </w:t>
      </w:r>
    </w:p>
    <w:p w14:paraId="11B33F73" w14:textId="291F76D3" w:rsidR="00623399" w:rsidRDefault="00B40F89" w:rsidP="00B04867">
      <w:pPr>
        <w:pStyle w:val="2"/>
        <w:rPr>
          <w:lang w:eastAsia="zh-CN"/>
        </w:rPr>
      </w:pPr>
      <w:r>
        <w:rPr>
          <w:lang w:eastAsia="zh-CN"/>
        </w:rPr>
        <w:t>P</w:t>
      </w:r>
      <w:r w:rsidR="00230972">
        <w:rPr>
          <w:rFonts w:hint="eastAsia"/>
          <w:lang w:eastAsia="zh-CN"/>
        </w:rPr>
        <w:t xml:space="preserve">rotocol </w:t>
      </w:r>
      <w:proofErr w:type="gramStart"/>
      <w:r w:rsidR="00230972">
        <w:rPr>
          <w:rFonts w:hint="eastAsia"/>
          <w:lang w:eastAsia="zh-CN"/>
        </w:rPr>
        <w:t>stack</w:t>
      </w:r>
      <w:proofErr w:type="gramEnd"/>
    </w:p>
    <w:p w14:paraId="5590C8CD" w14:textId="0D80B2D2" w:rsidR="00125AA2" w:rsidRDefault="00230972" w:rsidP="008E7963">
      <w:pPr>
        <w:jc w:val="both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>or the inventory and commands procedure, we ha</w:t>
      </w:r>
      <w:r w:rsidR="00125AA2">
        <w:rPr>
          <w:rFonts w:hint="eastAsia"/>
          <w:lang w:val="en-GB"/>
        </w:rPr>
        <w:t>ve</w:t>
      </w:r>
      <w:r>
        <w:rPr>
          <w:rFonts w:hint="eastAsia"/>
          <w:lang w:val="en-GB"/>
        </w:rPr>
        <w:t xml:space="preserve"> discussed the details in control plane</w:t>
      </w:r>
      <w:r w:rsidR="000B3F84">
        <w:rPr>
          <w:rFonts w:hint="eastAsia"/>
          <w:lang w:val="en-GB"/>
        </w:rPr>
        <w:t xml:space="preserve"> paper</w:t>
      </w:r>
      <w:r w:rsidR="00B75229">
        <w:rPr>
          <w:rFonts w:hint="eastAsia"/>
          <w:lang w:val="en-GB"/>
        </w:rPr>
        <w:t xml:space="preserve"> </w:t>
      </w:r>
      <w:r w:rsidR="000B3F84">
        <w:rPr>
          <w:rFonts w:hint="eastAsia"/>
          <w:lang w:val="en-GB"/>
        </w:rPr>
        <w:t>[3</w:t>
      </w:r>
      <w:r>
        <w:rPr>
          <w:rFonts w:hint="eastAsia"/>
          <w:lang w:val="en-GB"/>
        </w:rPr>
        <w:t>]</w:t>
      </w:r>
      <w:r w:rsidR="00575B2C">
        <w:rPr>
          <w:rFonts w:hint="eastAsia"/>
          <w:lang w:val="en-GB"/>
        </w:rPr>
        <w:t xml:space="preserve">. </w:t>
      </w:r>
      <w:r w:rsidR="00575B2C">
        <w:rPr>
          <w:lang w:val="en-GB"/>
        </w:rPr>
        <w:t>F</w:t>
      </w:r>
      <w:r w:rsidR="00575B2C">
        <w:rPr>
          <w:rFonts w:hint="eastAsia"/>
          <w:lang w:val="en-GB"/>
        </w:rPr>
        <w:t xml:space="preserve">or the signalling and data to be transmitted, </w:t>
      </w:r>
      <w:r w:rsidR="00125AA2">
        <w:rPr>
          <w:rFonts w:hint="eastAsia"/>
          <w:lang w:val="en-GB"/>
        </w:rPr>
        <w:t xml:space="preserve">we analysis the possible </w:t>
      </w:r>
      <w:r w:rsidR="00125AA2">
        <w:rPr>
          <w:lang w:val="en-GB"/>
        </w:rPr>
        <w:t>protocol</w:t>
      </w:r>
      <w:r w:rsidR="00125AA2">
        <w:rPr>
          <w:rFonts w:hint="eastAsia"/>
          <w:lang w:val="en-GB"/>
        </w:rPr>
        <w:t xml:space="preserve"> stack.</w:t>
      </w:r>
      <w:r w:rsidR="008E7963">
        <w:rPr>
          <w:rFonts w:hint="eastAsia"/>
          <w:lang w:val="en-GB"/>
        </w:rPr>
        <w:t xml:space="preserve"> </w:t>
      </w:r>
      <w:r w:rsidR="00125AA2">
        <w:rPr>
          <w:lang w:val="en-GB"/>
        </w:rPr>
        <w:t>W</w:t>
      </w:r>
      <w:r w:rsidR="00125AA2">
        <w:rPr>
          <w:rFonts w:hint="eastAsia"/>
          <w:lang w:val="en-GB"/>
        </w:rPr>
        <w:t xml:space="preserve">e list the </w:t>
      </w:r>
      <w:r w:rsidR="00125AA2">
        <w:rPr>
          <w:lang w:val="en-GB"/>
        </w:rPr>
        <w:t>legacy</w:t>
      </w:r>
      <w:r w:rsidR="00125AA2">
        <w:rPr>
          <w:rFonts w:hint="eastAsia"/>
          <w:lang w:val="en-GB"/>
        </w:rPr>
        <w:t xml:space="preserve"> protocol stack </w:t>
      </w:r>
      <w:r w:rsidR="009832DD">
        <w:rPr>
          <w:rFonts w:hint="eastAsia"/>
          <w:lang w:val="en-GB"/>
        </w:rPr>
        <w:t xml:space="preserve">in </w:t>
      </w:r>
      <w:r w:rsidR="00B75229">
        <w:rPr>
          <w:rFonts w:hint="eastAsia"/>
          <w:lang w:val="en-GB"/>
        </w:rPr>
        <w:t>NR air</w:t>
      </w:r>
      <w:r w:rsidR="009832DD">
        <w:rPr>
          <w:rFonts w:hint="eastAsia"/>
          <w:lang w:val="en-GB"/>
        </w:rPr>
        <w:t xml:space="preserve"> interface </w:t>
      </w:r>
      <w:r w:rsidR="009832DD">
        <w:rPr>
          <w:lang w:val="en-GB"/>
        </w:rPr>
        <w:t>and</w:t>
      </w:r>
      <w:r w:rsidR="009832DD">
        <w:rPr>
          <w:rFonts w:hint="eastAsia"/>
          <w:lang w:val="en-GB"/>
        </w:rPr>
        <w:t xml:space="preserve"> their </w:t>
      </w:r>
      <w:r w:rsidR="009832DD">
        <w:rPr>
          <w:lang w:val="en-GB"/>
        </w:rPr>
        <w:t>fundamental</w:t>
      </w:r>
      <w:r w:rsidR="009832DD">
        <w:rPr>
          <w:rFonts w:hint="eastAsia"/>
          <w:lang w:val="en-GB"/>
        </w:rPr>
        <w:t xml:space="preserve"> functions. </w:t>
      </w:r>
      <w:r w:rsidR="009832DD">
        <w:rPr>
          <w:lang w:val="en-GB"/>
        </w:rPr>
        <w:t>With</w:t>
      </w:r>
      <w:r w:rsidR="009832DD">
        <w:rPr>
          <w:rFonts w:hint="eastAsia"/>
          <w:lang w:val="en-GB"/>
        </w:rPr>
        <w:t xml:space="preserve"> comparing A-IoT </w:t>
      </w:r>
      <w:r w:rsidR="009832DD">
        <w:rPr>
          <w:lang w:val="en-GB"/>
        </w:rPr>
        <w:t>data</w:t>
      </w:r>
      <w:r w:rsidR="009832DD">
        <w:rPr>
          <w:rFonts w:hint="eastAsia"/>
          <w:lang w:val="en-GB"/>
        </w:rPr>
        <w:t xml:space="preserve"> and NR service, t</w:t>
      </w:r>
      <w:r w:rsidR="009832DD" w:rsidRPr="009832DD">
        <w:rPr>
          <w:lang w:val="en-GB"/>
        </w:rPr>
        <w:t>he prototype protocol architecture of</w:t>
      </w:r>
      <w:r w:rsidR="009832DD">
        <w:rPr>
          <w:rFonts w:hint="eastAsia"/>
          <w:lang w:val="en-GB"/>
        </w:rPr>
        <w:t xml:space="preserve"> A-</w:t>
      </w:r>
      <w:r w:rsidR="009832DD" w:rsidRPr="009832DD">
        <w:rPr>
          <w:lang w:val="en-GB"/>
        </w:rPr>
        <w:t xml:space="preserve">IOT </w:t>
      </w:r>
      <w:r w:rsidR="00B75229">
        <w:rPr>
          <w:rFonts w:hint="eastAsia"/>
          <w:lang w:val="en-GB"/>
        </w:rPr>
        <w:t>can be</w:t>
      </w:r>
      <w:r w:rsidR="009832DD" w:rsidRPr="009832DD">
        <w:rPr>
          <w:lang w:val="en-GB"/>
        </w:rPr>
        <w:t xml:space="preserve"> obtained.</w:t>
      </w:r>
    </w:p>
    <w:p w14:paraId="4C00C17E" w14:textId="04EC946C" w:rsidR="00DF2AC6" w:rsidRDefault="009832DD" w:rsidP="008E7963">
      <w:pPr>
        <w:jc w:val="both"/>
        <w:rPr>
          <w:b/>
          <w:bCs/>
          <w:lang w:val="en-GB"/>
        </w:rPr>
      </w:pPr>
      <w:r>
        <w:rPr>
          <w:rFonts w:hint="eastAsia"/>
          <w:lang w:val="en-GB"/>
        </w:rPr>
        <w:t>SDAP</w:t>
      </w:r>
      <w:r w:rsidR="004D69E4">
        <w:rPr>
          <w:rFonts w:hint="eastAsia"/>
          <w:lang w:val="en-GB"/>
        </w:rPr>
        <w:t xml:space="preserve"> is introduced </w:t>
      </w:r>
      <w:r w:rsidR="00B75229">
        <w:rPr>
          <w:rFonts w:hint="eastAsia"/>
          <w:lang w:val="en-GB"/>
        </w:rPr>
        <w:t xml:space="preserve">in NR </w:t>
      </w:r>
      <w:r w:rsidR="004D69E4">
        <w:rPr>
          <w:rFonts w:hint="eastAsia"/>
          <w:lang w:val="en-GB"/>
        </w:rPr>
        <w:t xml:space="preserve">to handle the mapping from QoS flows to DRB. </w:t>
      </w:r>
      <w:r w:rsidR="00E06EFA">
        <w:rPr>
          <w:lang w:val="en-GB"/>
        </w:rPr>
        <w:t>I</w:t>
      </w:r>
      <w:r w:rsidR="00E06EFA">
        <w:rPr>
          <w:rFonts w:hint="eastAsia"/>
          <w:lang w:val="en-GB"/>
        </w:rPr>
        <w:t>n R19 A-IoT, the data to be transmitted</w:t>
      </w:r>
      <w:r w:rsidR="00DF2AC6">
        <w:rPr>
          <w:rFonts w:hint="eastAsia"/>
          <w:lang w:val="en-GB"/>
        </w:rPr>
        <w:t xml:space="preserve"> is limite</w:t>
      </w:r>
      <w:r w:rsidR="00DF2AC6" w:rsidRPr="00DF2AC6">
        <w:rPr>
          <w:rFonts w:hint="eastAsia"/>
          <w:lang w:val="en-GB"/>
        </w:rPr>
        <w:t xml:space="preserve">d to device ID, data in write command, data in read responds, and </w:t>
      </w:r>
      <w:r w:rsidR="00DF2AC6" w:rsidRPr="00DF2AC6">
        <w:rPr>
          <w:lang w:val="en-GB"/>
        </w:rPr>
        <w:t>acknowledgement</w:t>
      </w:r>
      <w:r w:rsidR="00DF2AC6" w:rsidRPr="00DF2AC6">
        <w:rPr>
          <w:rFonts w:hint="eastAsia"/>
          <w:lang w:val="en-GB"/>
        </w:rPr>
        <w:t>s</w:t>
      </w:r>
      <w:r w:rsidR="00DF2AC6">
        <w:rPr>
          <w:rFonts w:hint="eastAsia"/>
          <w:lang w:val="en-GB"/>
        </w:rPr>
        <w:t xml:space="preserve">, </w:t>
      </w:r>
      <w:r w:rsidR="00DF2AC6">
        <w:rPr>
          <w:lang w:val="en-GB"/>
        </w:rPr>
        <w:t>which</w:t>
      </w:r>
      <w:r w:rsidR="00DF2AC6">
        <w:rPr>
          <w:rFonts w:hint="eastAsia"/>
          <w:lang w:val="en-GB"/>
        </w:rPr>
        <w:t xml:space="preserve"> is </w:t>
      </w:r>
      <w:r w:rsidR="00C317D4">
        <w:rPr>
          <w:rFonts w:hint="eastAsia"/>
          <w:lang w:val="en-GB"/>
        </w:rPr>
        <w:t xml:space="preserve">in </w:t>
      </w:r>
      <w:r w:rsidR="00DF2AC6">
        <w:rPr>
          <w:rFonts w:hint="eastAsia"/>
          <w:lang w:val="en-GB"/>
        </w:rPr>
        <w:t>limited</w:t>
      </w:r>
      <w:r w:rsidR="00C317D4">
        <w:rPr>
          <w:rFonts w:hint="eastAsia"/>
          <w:lang w:val="en-GB"/>
        </w:rPr>
        <w:t xml:space="preserve"> </w:t>
      </w:r>
      <w:r w:rsidR="00C317D4">
        <w:rPr>
          <w:lang w:val="en-GB"/>
        </w:rPr>
        <w:t>amount</w:t>
      </w:r>
      <w:r w:rsidR="00C317D4">
        <w:rPr>
          <w:rFonts w:hint="eastAsia"/>
          <w:lang w:val="en-GB"/>
        </w:rPr>
        <w:t xml:space="preserve">. </w:t>
      </w:r>
      <w:r w:rsidR="009C0215">
        <w:rPr>
          <w:lang w:val="en-GB"/>
        </w:rPr>
        <w:t>I</w:t>
      </w:r>
      <w:r w:rsidR="009C0215">
        <w:rPr>
          <w:rFonts w:hint="eastAsia"/>
          <w:lang w:val="en-GB"/>
        </w:rPr>
        <w:t>n addition, w</w:t>
      </w:r>
      <w:r w:rsidR="009C0215" w:rsidRPr="009C0215">
        <w:rPr>
          <w:lang w:val="en-GB"/>
        </w:rPr>
        <w:t xml:space="preserve">e do not see the difference in the level of transmission requirements of the data </w:t>
      </w:r>
      <w:r w:rsidR="003C6790">
        <w:rPr>
          <w:rFonts w:hint="eastAsia"/>
          <w:lang w:val="en-GB"/>
        </w:rPr>
        <w:t xml:space="preserve">to be </w:t>
      </w:r>
      <w:r w:rsidR="009C0215" w:rsidRPr="009C0215">
        <w:rPr>
          <w:lang w:val="en-GB"/>
        </w:rPr>
        <w:t>transmitted</w:t>
      </w:r>
      <w:r w:rsidR="00B75229">
        <w:rPr>
          <w:rFonts w:hint="eastAsia"/>
          <w:lang w:val="en-GB"/>
        </w:rPr>
        <w:t xml:space="preserve"> for A-IoT</w:t>
      </w:r>
      <w:r w:rsidR="003C6790">
        <w:rPr>
          <w:rFonts w:hint="eastAsia"/>
          <w:lang w:val="en-GB"/>
        </w:rPr>
        <w:t xml:space="preserve">. </w:t>
      </w:r>
      <w:r w:rsidR="003C6790">
        <w:rPr>
          <w:lang w:val="en-GB"/>
        </w:rPr>
        <w:t>S</w:t>
      </w:r>
      <w:r w:rsidR="003C6790">
        <w:rPr>
          <w:rFonts w:hint="eastAsia"/>
          <w:lang w:val="en-GB"/>
        </w:rPr>
        <w:t>o, the SDAP layer is not supported for A-IoT.</w:t>
      </w:r>
    </w:p>
    <w:p w14:paraId="3715D262" w14:textId="05CC755B" w:rsidR="003C6790" w:rsidRPr="003C6790" w:rsidRDefault="003C6790" w:rsidP="003C6790">
      <w:pPr>
        <w:rPr>
          <w:b/>
          <w:bCs/>
          <w:lang w:val="en-GB"/>
        </w:rPr>
      </w:pPr>
      <w:r w:rsidRPr="003C6790">
        <w:rPr>
          <w:b/>
          <w:bCs/>
          <w:lang w:val="en-GB"/>
        </w:rPr>
        <w:t>Proposal</w:t>
      </w:r>
      <w:r w:rsidR="00350536">
        <w:rPr>
          <w:rFonts w:hint="eastAsia"/>
          <w:b/>
          <w:bCs/>
          <w:lang w:val="en-GB"/>
        </w:rPr>
        <w:t xml:space="preserve"> 1</w:t>
      </w:r>
      <w:r w:rsidRPr="003C6790">
        <w:rPr>
          <w:rFonts w:hint="eastAsia"/>
          <w:b/>
          <w:bCs/>
          <w:lang w:val="en-GB"/>
        </w:rPr>
        <w:t>: SDAP layer is not supported for A-IOT.</w:t>
      </w:r>
    </w:p>
    <w:p w14:paraId="5C82CE76" w14:textId="5CEE23A8" w:rsidR="00E03F36" w:rsidRDefault="00431828" w:rsidP="008E7963">
      <w:pPr>
        <w:jc w:val="both"/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 xml:space="preserve">he functions of </w:t>
      </w:r>
      <w:r w:rsidR="009832DD">
        <w:rPr>
          <w:rFonts w:hint="eastAsia"/>
          <w:lang w:val="en-GB"/>
        </w:rPr>
        <w:t>PDCP</w:t>
      </w:r>
      <w:r>
        <w:rPr>
          <w:rFonts w:hint="eastAsia"/>
          <w:lang w:val="en-GB"/>
        </w:rPr>
        <w:t xml:space="preserve"> layer include header </w:t>
      </w:r>
      <w:r>
        <w:rPr>
          <w:lang w:val="en-GB"/>
        </w:rPr>
        <w:t>compression</w:t>
      </w:r>
      <w:r>
        <w:rPr>
          <w:rFonts w:hint="eastAsia"/>
          <w:lang w:val="en-GB"/>
        </w:rPr>
        <w:t>/decompression, ciphering/deciphering, integrity protection</w:t>
      </w:r>
      <w:r w:rsidR="00AA2B13">
        <w:rPr>
          <w:rFonts w:hint="eastAsia"/>
          <w:lang w:val="en-GB"/>
        </w:rPr>
        <w:t>/</w:t>
      </w:r>
      <w:r>
        <w:rPr>
          <w:rFonts w:hint="eastAsia"/>
          <w:lang w:val="en-GB"/>
        </w:rPr>
        <w:t>verification, reordering and in-order delivery, duplication.</w:t>
      </w:r>
      <w:r w:rsidR="00C33D13">
        <w:rPr>
          <w:rFonts w:hint="eastAsia"/>
          <w:lang w:val="en-GB"/>
        </w:rPr>
        <w:t xml:space="preserve"> </w:t>
      </w:r>
    </w:p>
    <w:p w14:paraId="23C580BE" w14:textId="2F34CE87" w:rsidR="00E03F36" w:rsidRDefault="00C33D13" w:rsidP="00E03F36">
      <w:pPr>
        <w:jc w:val="both"/>
      </w:pPr>
      <w:r>
        <w:rPr>
          <w:rFonts w:hint="eastAsia"/>
        </w:rPr>
        <w:t>T</w:t>
      </w:r>
      <w:r w:rsidRPr="0011152C">
        <w:t>he robust header compression protocol (ROHC) and the Ethernet header compression protocol (EHC) are supported</w:t>
      </w:r>
      <w:r>
        <w:rPr>
          <w:rFonts w:hint="eastAsia"/>
        </w:rPr>
        <w:t xml:space="preserve"> </w:t>
      </w:r>
      <w:r w:rsidR="008E7963">
        <w:rPr>
          <w:rFonts w:hint="eastAsia"/>
        </w:rPr>
        <w:t xml:space="preserve">for IP packet header to improve </w:t>
      </w:r>
      <w:r w:rsidR="008E7963">
        <w:t>transmission</w:t>
      </w:r>
      <w:r w:rsidR="008E7963">
        <w:rPr>
          <w:rFonts w:hint="eastAsia"/>
        </w:rPr>
        <w:t xml:space="preserve"> efficiency. </w:t>
      </w:r>
      <w:r w:rsidR="008E7963">
        <w:t>C</w:t>
      </w:r>
      <w:r w:rsidR="008E7963">
        <w:rPr>
          <w:rFonts w:hint="eastAsia"/>
        </w:rPr>
        <w:t xml:space="preserve">onsidering the limited amount of data in A-IoT, the </w:t>
      </w:r>
      <w:r w:rsidR="008E7963">
        <w:rPr>
          <w:lang w:val="en-GB"/>
        </w:rPr>
        <w:t>compression</w:t>
      </w:r>
      <w:r w:rsidR="008E7963">
        <w:rPr>
          <w:rFonts w:hint="eastAsia"/>
          <w:lang w:val="en-GB"/>
        </w:rPr>
        <w:t>/decompression function is not needed.</w:t>
      </w:r>
      <w:r w:rsidR="00E03F36">
        <w:rPr>
          <w:rFonts w:hint="eastAsia"/>
          <w:lang w:val="en-GB"/>
        </w:rPr>
        <w:t xml:space="preserve"> </w:t>
      </w:r>
      <w:r w:rsidR="00E03F36">
        <w:rPr>
          <w:lang w:val="en-GB"/>
        </w:rPr>
        <w:t>T</w:t>
      </w:r>
      <w:r w:rsidR="00E03F36">
        <w:rPr>
          <w:rFonts w:hint="eastAsia"/>
          <w:lang w:val="en-GB"/>
        </w:rPr>
        <w:t xml:space="preserve">he </w:t>
      </w:r>
      <w:r w:rsidR="00AA2B13">
        <w:rPr>
          <w:rFonts w:hint="eastAsia"/>
          <w:lang w:val="en-GB"/>
        </w:rPr>
        <w:t xml:space="preserve">integrity protection/verification and </w:t>
      </w:r>
      <w:r w:rsidR="00E03F36">
        <w:rPr>
          <w:rFonts w:hint="eastAsia"/>
          <w:lang w:val="en-GB"/>
        </w:rPr>
        <w:t xml:space="preserve">ciphering/deciphering are </w:t>
      </w:r>
      <w:r w:rsidR="00E03F36">
        <w:rPr>
          <w:lang w:val="en-GB"/>
        </w:rPr>
        <w:t>used</w:t>
      </w:r>
      <w:r w:rsidR="00E03F36">
        <w:rPr>
          <w:rFonts w:hint="eastAsia"/>
          <w:lang w:val="en-GB"/>
        </w:rPr>
        <w:t xml:space="preserve"> to </w:t>
      </w:r>
      <w:r w:rsidR="00E03F36">
        <w:rPr>
          <w:rFonts w:hint="eastAsia"/>
        </w:rPr>
        <w:t>v</w:t>
      </w:r>
      <w:r w:rsidR="00E03F36">
        <w:t>erifies and validates the data</w:t>
      </w:r>
      <w:r w:rsidR="00E03F36">
        <w:rPr>
          <w:rFonts w:hint="eastAsia"/>
        </w:rPr>
        <w:t xml:space="preserve"> packets</w:t>
      </w:r>
      <w:r w:rsidR="00E03F36">
        <w:t xml:space="preserve"> to ensure that there are no errors or lost </w:t>
      </w:r>
      <w:r w:rsidR="00B75229">
        <w:t>packets and</w:t>
      </w:r>
      <w:r w:rsidR="00AA2B13" w:rsidRPr="00AA2B13">
        <w:t xml:space="preserve"> </w:t>
      </w:r>
      <w:r w:rsidR="00AA2B13">
        <w:rPr>
          <w:rFonts w:hint="eastAsia"/>
        </w:rPr>
        <w:t>e</w:t>
      </w:r>
      <w:r w:rsidR="00AA2B13">
        <w:t>ncrypts the transmitted data to protect user data from being stolen or tampered with.</w:t>
      </w:r>
      <w:r w:rsidR="00AA2B13">
        <w:rPr>
          <w:rFonts w:hint="eastAsia"/>
        </w:rPr>
        <w:t xml:space="preserve"> </w:t>
      </w:r>
      <w:r w:rsidR="00AA2B13">
        <w:t>A</w:t>
      </w:r>
      <w:r w:rsidR="00AA2B13">
        <w:rPr>
          <w:rFonts w:hint="eastAsia"/>
        </w:rPr>
        <w:t xml:space="preserve">s we </w:t>
      </w:r>
      <w:r w:rsidR="00AA2B13">
        <w:t>discussed</w:t>
      </w:r>
      <w:r w:rsidR="00AA2B13">
        <w:rPr>
          <w:rFonts w:hint="eastAsia"/>
        </w:rPr>
        <w:t xml:space="preserve"> in the </w:t>
      </w:r>
      <w:r w:rsidR="000B3F84">
        <w:rPr>
          <w:rFonts w:hint="eastAsia"/>
        </w:rPr>
        <w:t>[4</w:t>
      </w:r>
      <w:r w:rsidR="00AA2B13">
        <w:rPr>
          <w:rFonts w:hint="eastAsia"/>
        </w:rPr>
        <w:t xml:space="preserve">], </w:t>
      </w:r>
      <w:r w:rsidR="005F5682">
        <w:rPr>
          <w:rFonts w:hint="eastAsia"/>
        </w:rPr>
        <w:t xml:space="preserve">we propose </w:t>
      </w:r>
      <w:r w:rsidR="00AA2B13">
        <w:rPr>
          <w:rFonts w:hint="eastAsia"/>
        </w:rPr>
        <w:t xml:space="preserve">that AS security is not supported. So, the </w:t>
      </w:r>
      <w:r w:rsidR="00AA2B13">
        <w:t>related</w:t>
      </w:r>
      <w:r w:rsidR="00AA2B13">
        <w:rPr>
          <w:rFonts w:hint="eastAsia"/>
        </w:rPr>
        <w:t xml:space="preserve"> functions</w:t>
      </w:r>
      <w:r w:rsidR="005F5682">
        <w:rPr>
          <w:rFonts w:hint="eastAsia"/>
        </w:rPr>
        <w:t xml:space="preserve"> </w:t>
      </w:r>
      <w:r w:rsidR="005F5682">
        <w:rPr>
          <w:rFonts w:hint="eastAsia"/>
        </w:rPr>
        <w:t>for AS layer encryption and integrity protection</w:t>
      </w:r>
      <w:r w:rsidR="00AA2B13">
        <w:rPr>
          <w:rFonts w:hint="eastAsia"/>
        </w:rPr>
        <w:t xml:space="preserve"> are not </w:t>
      </w:r>
      <w:r w:rsidR="00B75229">
        <w:rPr>
          <w:rFonts w:hint="eastAsia"/>
        </w:rPr>
        <w:t>considered for A-IoT</w:t>
      </w:r>
      <w:r w:rsidR="00AA2B13">
        <w:rPr>
          <w:rFonts w:hint="eastAsia"/>
        </w:rPr>
        <w:t xml:space="preserve">. </w:t>
      </w:r>
      <w:r w:rsidR="00B75229">
        <w:t>T</w:t>
      </w:r>
      <w:r w:rsidR="00B75229">
        <w:rPr>
          <w:rFonts w:hint="eastAsia"/>
        </w:rPr>
        <w:t>he reordering and in-order delivery function are not necessary,</w:t>
      </w:r>
      <w:r w:rsidR="00B75229" w:rsidRPr="00B75229">
        <w:t xml:space="preserve"> </w:t>
      </w:r>
      <w:r w:rsidR="00B75229">
        <w:t>because</w:t>
      </w:r>
      <w:r w:rsidR="00B75229">
        <w:rPr>
          <w:rFonts w:hint="eastAsia"/>
        </w:rPr>
        <w:t xml:space="preserve"> there is </w:t>
      </w:r>
      <w:r w:rsidR="00B75229">
        <w:t>impossible</w:t>
      </w:r>
      <w:r w:rsidR="00B75229">
        <w:rPr>
          <w:rFonts w:hint="eastAsia"/>
        </w:rPr>
        <w:t xml:space="preserve"> to have subsequent data for inventory and commands. </w:t>
      </w:r>
      <w:r w:rsidR="00E97106">
        <w:t>T</w:t>
      </w:r>
      <w:r w:rsidR="00E97106">
        <w:rPr>
          <w:rFonts w:hint="eastAsia"/>
        </w:rPr>
        <w:t>he duplication</w:t>
      </w:r>
      <w:r w:rsidR="00BE3A5B">
        <w:rPr>
          <w:rFonts w:hint="eastAsia"/>
        </w:rPr>
        <w:t xml:space="preserve"> is configured in DC or CA architecture to enhance the transmission reliability. </w:t>
      </w:r>
      <w:r w:rsidR="00BE3A5B">
        <w:t>F</w:t>
      </w:r>
      <w:r w:rsidR="00BE3A5B">
        <w:rPr>
          <w:rFonts w:hint="eastAsia"/>
        </w:rPr>
        <w:t>or A-</w:t>
      </w:r>
      <w:r w:rsidR="00BE3A5B">
        <w:t>Io</w:t>
      </w:r>
      <w:r w:rsidR="00BE3A5B">
        <w:rPr>
          <w:rFonts w:hint="eastAsia"/>
        </w:rPr>
        <w:t xml:space="preserve">T, the DC or CA architecture will not be </w:t>
      </w:r>
      <w:r w:rsidR="003D418B">
        <w:t>considered,</w:t>
      </w:r>
      <w:r w:rsidR="00BE3A5B">
        <w:rPr>
          <w:rFonts w:hint="eastAsia"/>
        </w:rPr>
        <w:t xml:space="preserve"> and the duplication function is not feasible. </w:t>
      </w:r>
    </w:p>
    <w:p w14:paraId="3DE3B385" w14:textId="7D50B92A" w:rsidR="00E97106" w:rsidRPr="00212CB5" w:rsidRDefault="00E97106" w:rsidP="00E03F36">
      <w:pPr>
        <w:jc w:val="both"/>
        <w:rPr>
          <w:b/>
          <w:bCs/>
          <w:lang w:val="en-GB"/>
        </w:rPr>
      </w:pPr>
      <w:r w:rsidRPr="00212CB5">
        <w:rPr>
          <w:b/>
          <w:bCs/>
        </w:rPr>
        <w:t>Observation</w:t>
      </w:r>
      <w:r w:rsidR="00BE3A5B" w:rsidRPr="00212CB5">
        <w:rPr>
          <w:rFonts w:hint="eastAsia"/>
          <w:b/>
          <w:bCs/>
        </w:rPr>
        <w:t xml:space="preserve"> 2</w:t>
      </w:r>
      <w:r w:rsidRPr="00212CB5">
        <w:rPr>
          <w:rFonts w:hint="eastAsia"/>
          <w:b/>
          <w:bCs/>
        </w:rPr>
        <w:t xml:space="preserve">: </w:t>
      </w:r>
      <w:r w:rsidR="004E63DC" w:rsidRPr="00212CB5">
        <w:rPr>
          <w:rFonts w:hint="eastAsia"/>
          <w:b/>
          <w:bCs/>
        </w:rPr>
        <w:t>T</w:t>
      </w:r>
      <w:r w:rsidR="003D418B" w:rsidRPr="00212CB5">
        <w:rPr>
          <w:b/>
          <w:bCs/>
        </w:rPr>
        <w:t>he</w:t>
      </w:r>
      <w:r w:rsidR="003D418B" w:rsidRPr="00212CB5">
        <w:rPr>
          <w:rFonts w:hint="eastAsia"/>
          <w:b/>
          <w:bCs/>
        </w:rPr>
        <w:t xml:space="preserve"> </w:t>
      </w:r>
      <w:r w:rsidR="004E63DC" w:rsidRPr="00212CB5">
        <w:rPr>
          <w:rFonts w:hint="eastAsia"/>
          <w:b/>
          <w:bCs/>
        </w:rPr>
        <w:t>c</w:t>
      </w:r>
      <w:proofErr w:type="spellStart"/>
      <w:r w:rsidR="003D418B" w:rsidRPr="00212CB5">
        <w:rPr>
          <w:b/>
          <w:bCs/>
          <w:lang w:val="en-GB"/>
        </w:rPr>
        <w:t>ompression</w:t>
      </w:r>
      <w:proofErr w:type="spellEnd"/>
      <w:r w:rsidR="003D418B" w:rsidRPr="00212CB5">
        <w:rPr>
          <w:rFonts w:hint="eastAsia"/>
          <w:b/>
          <w:bCs/>
          <w:lang w:val="en-GB"/>
        </w:rPr>
        <w:t>/decompression, ciphering/deciphering, integrity protection/verification, reordering and in-order delivery, duplication</w:t>
      </w:r>
      <w:r w:rsidR="00076E5C" w:rsidRPr="00212CB5">
        <w:rPr>
          <w:rFonts w:hint="eastAsia"/>
          <w:b/>
          <w:bCs/>
          <w:lang w:val="en-GB"/>
        </w:rPr>
        <w:t xml:space="preserve"> of PDCP layer </w:t>
      </w:r>
      <w:proofErr w:type="gramStart"/>
      <w:r w:rsidR="00DF799F">
        <w:rPr>
          <w:rFonts w:hint="eastAsia"/>
          <w:b/>
          <w:bCs/>
          <w:lang w:val="en-GB"/>
        </w:rPr>
        <w:t>are</w:t>
      </w:r>
      <w:proofErr w:type="gramEnd"/>
      <w:r w:rsidR="00076E5C" w:rsidRPr="00212CB5">
        <w:rPr>
          <w:rFonts w:hint="eastAsia"/>
          <w:b/>
          <w:bCs/>
          <w:lang w:val="en-GB"/>
        </w:rPr>
        <w:t xml:space="preserve"> not necessary and </w:t>
      </w:r>
      <w:r w:rsidR="00076E5C" w:rsidRPr="00212CB5">
        <w:rPr>
          <w:b/>
          <w:bCs/>
          <w:lang w:val="en-GB"/>
        </w:rPr>
        <w:t>feasible</w:t>
      </w:r>
      <w:r w:rsidR="00076E5C" w:rsidRPr="00212CB5">
        <w:rPr>
          <w:rFonts w:hint="eastAsia"/>
          <w:b/>
          <w:bCs/>
          <w:lang w:val="en-GB"/>
        </w:rPr>
        <w:t xml:space="preserve"> for A-IoT.</w:t>
      </w:r>
    </w:p>
    <w:p w14:paraId="4C84F001" w14:textId="26E999BF" w:rsidR="00212CB5" w:rsidRPr="00212CB5" w:rsidRDefault="00212CB5" w:rsidP="00212CB5">
      <w:pPr>
        <w:rPr>
          <w:b/>
          <w:bCs/>
          <w:lang w:val="en-GB"/>
        </w:rPr>
      </w:pPr>
      <w:r w:rsidRPr="00212CB5">
        <w:rPr>
          <w:rFonts w:hint="eastAsia"/>
          <w:b/>
          <w:bCs/>
          <w:lang w:val="en-GB"/>
        </w:rPr>
        <w:t>Proposal</w:t>
      </w:r>
      <w:r w:rsidR="00350536">
        <w:rPr>
          <w:rFonts w:hint="eastAsia"/>
          <w:b/>
          <w:bCs/>
          <w:lang w:val="en-GB"/>
        </w:rPr>
        <w:t xml:space="preserve"> 2</w:t>
      </w:r>
      <w:r w:rsidRPr="00212CB5">
        <w:rPr>
          <w:rFonts w:hint="eastAsia"/>
          <w:b/>
          <w:bCs/>
          <w:lang w:val="en-GB"/>
        </w:rPr>
        <w:t>: PDCP layer is not supported for A-IoT.</w:t>
      </w:r>
    </w:p>
    <w:p w14:paraId="45D4902B" w14:textId="774B77B2" w:rsidR="009832DD" w:rsidRPr="001B5BF1" w:rsidRDefault="001B5BF1" w:rsidP="00C14284">
      <w:pPr>
        <w:jc w:val="both"/>
        <w:rPr>
          <w:lang w:val="en-GB"/>
        </w:rPr>
      </w:pPr>
      <w:r>
        <w:rPr>
          <w:rFonts w:hint="eastAsia"/>
          <w:lang w:val="en-GB"/>
        </w:rPr>
        <w:t xml:space="preserve">ARQ and SDU segmentation are the mainly functions of RLC layer. </w:t>
      </w:r>
      <w:r>
        <w:rPr>
          <w:lang w:val="en-GB"/>
        </w:rPr>
        <w:t>I</w:t>
      </w:r>
      <w:r>
        <w:rPr>
          <w:rFonts w:hint="eastAsia"/>
          <w:lang w:val="en-GB"/>
        </w:rPr>
        <w:t xml:space="preserve">n the SID, it has been </w:t>
      </w:r>
      <w:r>
        <w:rPr>
          <w:lang w:val="en-GB"/>
        </w:rPr>
        <w:t>clarif</w:t>
      </w:r>
      <w:r>
        <w:rPr>
          <w:rFonts w:hint="eastAsia"/>
          <w:lang w:val="en-GB"/>
        </w:rPr>
        <w:t xml:space="preserve">ied that the ARQ is not needed for A-IoT. </w:t>
      </w:r>
      <w:r w:rsidR="002D5A61">
        <w:rPr>
          <w:lang w:val="en-GB"/>
        </w:rPr>
        <w:t>T</w:t>
      </w:r>
      <w:r w:rsidR="002D5A61">
        <w:rPr>
          <w:rFonts w:hint="eastAsia"/>
          <w:lang w:val="en-GB"/>
        </w:rPr>
        <w:t>he segmentation is introduced for the case that the data</w:t>
      </w:r>
      <w:r w:rsidR="003B7E09">
        <w:rPr>
          <w:rFonts w:hint="eastAsia"/>
          <w:lang w:val="en-GB"/>
        </w:rPr>
        <w:t xml:space="preserve"> pending to </w:t>
      </w:r>
      <w:r w:rsidR="003B7E09">
        <w:rPr>
          <w:lang w:val="en-GB"/>
        </w:rPr>
        <w:t>transmitted</w:t>
      </w:r>
      <w:r w:rsidR="002D5A61">
        <w:rPr>
          <w:rFonts w:hint="eastAsia"/>
          <w:lang w:val="en-GB"/>
        </w:rPr>
        <w:t xml:space="preserve"> is larger than the </w:t>
      </w:r>
      <w:r w:rsidR="003B7E09">
        <w:rPr>
          <w:rFonts w:hint="eastAsia"/>
          <w:lang w:val="en-GB"/>
        </w:rPr>
        <w:t xml:space="preserve">transmission resource in PHY as indicated. </w:t>
      </w:r>
      <w:r w:rsidR="00D3373E">
        <w:rPr>
          <w:lang w:val="en-GB"/>
        </w:rPr>
        <w:t>A</w:t>
      </w:r>
      <w:r w:rsidR="00D3373E">
        <w:rPr>
          <w:rFonts w:hint="eastAsia"/>
          <w:lang w:val="en-GB"/>
        </w:rPr>
        <w:t>s to A-IoT, the data size is limit and segmentation is useless, be</w:t>
      </w:r>
      <w:r w:rsidR="00D3373E">
        <w:rPr>
          <w:rFonts w:cs="Arial" w:hint="eastAsia"/>
          <w:color w:val="000000" w:themeColor="text1"/>
        </w:rPr>
        <w:t xml:space="preserve">cause a sufficient large TB size can be allocated to device with the consideration of the maximum message size is 1000 bits based on TR 38.848. </w:t>
      </w:r>
    </w:p>
    <w:p w14:paraId="564AD189" w14:textId="241F768C" w:rsidR="009832DD" w:rsidRDefault="009832DD" w:rsidP="00B40F89">
      <w:pPr>
        <w:rPr>
          <w:b/>
          <w:bCs/>
          <w:lang w:val="en-GB"/>
        </w:rPr>
      </w:pPr>
      <w:r w:rsidRPr="003B7E09">
        <w:rPr>
          <w:rFonts w:hint="eastAsia"/>
          <w:b/>
          <w:bCs/>
          <w:lang w:val="en-GB"/>
        </w:rPr>
        <w:t>Proposal</w:t>
      </w:r>
      <w:r w:rsidR="00024065">
        <w:rPr>
          <w:rFonts w:hint="eastAsia"/>
          <w:b/>
          <w:bCs/>
          <w:lang w:val="en-GB"/>
        </w:rPr>
        <w:t xml:space="preserve"> 3</w:t>
      </w:r>
      <w:r w:rsidRPr="003B7E09">
        <w:rPr>
          <w:rFonts w:hint="eastAsia"/>
          <w:b/>
          <w:bCs/>
          <w:lang w:val="en-GB"/>
        </w:rPr>
        <w:t>: RLC layer is not supported for A-Io</w:t>
      </w:r>
      <w:r w:rsidR="003B7E09">
        <w:rPr>
          <w:rFonts w:hint="eastAsia"/>
          <w:b/>
          <w:bCs/>
          <w:lang w:val="en-GB"/>
        </w:rPr>
        <w:t>T</w:t>
      </w:r>
      <w:r w:rsidRPr="003B7E09">
        <w:rPr>
          <w:rFonts w:hint="eastAsia"/>
          <w:b/>
          <w:bCs/>
          <w:lang w:val="en-GB"/>
        </w:rPr>
        <w:t>.</w:t>
      </w:r>
    </w:p>
    <w:p w14:paraId="51EF263C" w14:textId="77777777" w:rsidR="00024065" w:rsidRDefault="00024065" w:rsidP="00024065">
      <w:pPr>
        <w:rPr>
          <w:b/>
          <w:bCs/>
          <w:lang w:val="en-GB"/>
        </w:rPr>
      </w:pPr>
    </w:p>
    <w:p w14:paraId="2E3D8437" w14:textId="3A0A94C3" w:rsidR="00C8225A" w:rsidRPr="00C8225A" w:rsidRDefault="00C8225A" w:rsidP="00C14284">
      <w:pPr>
        <w:jc w:val="both"/>
        <w:rPr>
          <w:b/>
          <w:bCs/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the SID, it has been </w:t>
      </w:r>
      <w:r>
        <w:rPr>
          <w:lang w:val="en-GB"/>
        </w:rPr>
        <w:t>clarif</w:t>
      </w:r>
      <w:r>
        <w:rPr>
          <w:rFonts w:hint="eastAsia"/>
          <w:lang w:val="en-GB"/>
        </w:rPr>
        <w:t xml:space="preserve">ied that the HARQ is not needed for A-IoT. </w:t>
      </w:r>
      <w:r>
        <w:rPr>
          <w:lang w:val="en-GB"/>
        </w:rPr>
        <w:t>M</w:t>
      </w:r>
      <w:r>
        <w:rPr>
          <w:rFonts w:hint="eastAsia"/>
          <w:lang w:val="en-GB"/>
        </w:rPr>
        <w:t xml:space="preserve">ultiplex and LCP function are both based </w:t>
      </w:r>
      <w:r>
        <w:rPr>
          <w:lang w:val="en-GB"/>
        </w:rPr>
        <w:t>on</w:t>
      </w:r>
      <w:r>
        <w:rPr>
          <w:rFonts w:hint="eastAsia"/>
          <w:lang w:val="en-GB"/>
        </w:rPr>
        <w:t xml:space="preserve"> the concept of </w:t>
      </w:r>
      <w:r>
        <w:rPr>
          <w:lang w:val="en-GB"/>
        </w:rPr>
        <w:t>logical</w:t>
      </w:r>
      <w:r>
        <w:rPr>
          <w:rFonts w:hint="eastAsia"/>
          <w:lang w:val="en-GB"/>
        </w:rPr>
        <w:t xml:space="preserve"> channel. </w:t>
      </w:r>
      <w:r w:rsidR="00E74ADC">
        <w:rPr>
          <w:lang w:val="en-GB"/>
        </w:rPr>
        <w:t>I</w:t>
      </w:r>
      <w:r w:rsidR="00E74ADC">
        <w:rPr>
          <w:rFonts w:hint="eastAsia"/>
          <w:lang w:val="en-GB"/>
        </w:rPr>
        <w:t xml:space="preserve">n A-IoT, the message type </w:t>
      </w:r>
      <w:proofErr w:type="gramStart"/>
      <w:r w:rsidR="00E74ADC">
        <w:rPr>
          <w:rFonts w:hint="eastAsia"/>
          <w:lang w:val="en-GB"/>
        </w:rPr>
        <w:t>are</w:t>
      </w:r>
      <w:proofErr w:type="gramEnd"/>
      <w:r w:rsidR="00E74ADC">
        <w:rPr>
          <w:rFonts w:hint="eastAsia"/>
          <w:lang w:val="en-GB"/>
        </w:rPr>
        <w:t xml:space="preserve"> limited, it make no </w:t>
      </w:r>
      <w:r w:rsidR="00E74ADC">
        <w:rPr>
          <w:lang w:val="en-GB"/>
        </w:rPr>
        <w:t>sense</w:t>
      </w:r>
      <w:r w:rsidR="00E74ADC">
        <w:rPr>
          <w:rFonts w:hint="eastAsia"/>
          <w:lang w:val="en-GB"/>
        </w:rPr>
        <w:t xml:space="preserve"> to </w:t>
      </w:r>
      <w:r>
        <w:rPr>
          <w:rFonts w:hint="eastAsia"/>
          <w:lang w:val="en-GB"/>
        </w:rPr>
        <w:t>defin</w:t>
      </w:r>
      <w:r w:rsidR="00E74ADC">
        <w:rPr>
          <w:rFonts w:hint="eastAsia"/>
          <w:lang w:val="en-GB"/>
        </w:rPr>
        <w:t>e</w:t>
      </w:r>
      <w:r>
        <w:rPr>
          <w:rFonts w:hint="eastAsia"/>
          <w:lang w:val="en-GB"/>
        </w:rPr>
        <w:t xml:space="preserve"> logical channel</w:t>
      </w:r>
      <w:r w:rsidR="00E74ADC">
        <w:rPr>
          <w:rFonts w:hint="eastAsia"/>
          <w:lang w:val="en-GB"/>
        </w:rPr>
        <w:t>. So,</w:t>
      </w:r>
      <w:r>
        <w:rPr>
          <w:rFonts w:hint="eastAsia"/>
          <w:lang w:val="en-GB"/>
        </w:rPr>
        <w:t xml:space="preserve"> the multiplex and LCP function are not considered for A-IoT. </w:t>
      </w:r>
      <w:r>
        <w:rPr>
          <w:lang w:val="en-GB"/>
        </w:rPr>
        <w:t>F</w:t>
      </w:r>
      <w:r>
        <w:rPr>
          <w:rFonts w:hint="eastAsia"/>
          <w:lang w:val="en-GB"/>
        </w:rPr>
        <w:t xml:space="preserve">or the inventory and commands procedure, the processing step is limited, and the at least </w:t>
      </w:r>
      <w:proofErr w:type="gramStart"/>
      <w:r>
        <w:rPr>
          <w:rFonts w:hint="eastAsia"/>
          <w:lang w:val="en-GB"/>
        </w:rPr>
        <w:t>slotted-ALOHA</w:t>
      </w:r>
      <w:proofErr w:type="gramEnd"/>
      <w:r>
        <w:rPr>
          <w:rFonts w:hint="eastAsia"/>
          <w:lang w:val="en-GB"/>
        </w:rPr>
        <w:t xml:space="preserve"> is studied. So, DRX like </w:t>
      </w:r>
      <w:r>
        <w:rPr>
          <w:lang w:val="en-GB"/>
        </w:rPr>
        <w:t>mechanism</w:t>
      </w:r>
      <w:r>
        <w:rPr>
          <w:rFonts w:hint="eastAsia"/>
          <w:lang w:val="en-GB"/>
        </w:rPr>
        <w:t xml:space="preserve"> </w:t>
      </w:r>
      <w:r w:rsidR="00E74ADC">
        <w:rPr>
          <w:lang w:val="en-GB"/>
        </w:rPr>
        <w:t>cannot</w:t>
      </w:r>
      <w:r>
        <w:rPr>
          <w:rFonts w:hint="eastAsia"/>
          <w:lang w:val="en-GB"/>
        </w:rPr>
        <w:t xml:space="preserve"> be configured in A-IoT. </w:t>
      </w:r>
      <w:r w:rsidR="00C77DA6">
        <w:rPr>
          <w:rFonts w:hint="eastAsia"/>
          <w:lang w:val="en-GB"/>
        </w:rPr>
        <w:t>MAC CE is used to transmit control elements</w:t>
      </w:r>
      <w:r w:rsidR="00EB62F6">
        <w:rPr>
          <w:rFonts w:hint="eastAsia"/>
          <w:lang w:val="en-GB"/>
        </w:rPr>
        <w:t xml:space="preserve"> of MAC entity</w:t>
      </w:r>
      <w:r w:rsidR="00E74ADC">
        <w:rPr>
          <w:rFonts w:hint="eastAsia"/>
          <w:lang w:val="en-GB"/>
        </w:rPr>
        <w:t xml:space="preserve"> in NR</w:t>
      </w:r>
      <w:r w:rsidR="00C77DA6">
        <w:rPr>
          <w:rFonts w:hint="eastAsia"/>
          <w:lang w:val="en-GB"/>
        </w:rPr>
        <w:t xml:space="preserve">. </w:t>
      </w:r>
      <w:r w:rsidR="00C77DA6">
        <w:rPr>
          <w:lang w:val="en-GB"/>
        </w:rPr>
        <w:t>F</w:t>
      </w:r>
      <w:r w:rsidR="00C77DA6">
        <w:rPr>
          <w:rFonts w:hint="eastAsia"/>
          <w:lang w:val="en-GB"/>
        </w:rPr>
        <w:t>or inventory and commands in A-IoT, the signalling and data can be contained in MAC CE</w:t>
      </w:r>
      <w:r w:rsidR="00EB62F6">
        <w:rPr>
          <w:rFonts w:hint="eastAsia"/>
          <w:lang w:val="en-GB"/>
        </w:rPr>
        <w:t xml:space="preserve"> like format in A-IoT MAC</w:t>
      </w:r>
      <w:r w:rsidR="00C77DA6">
        <w:rPr>
          <w:rFonts w:hint="eastAsia"/>
          <w:lang w:val="en-GB"/>
        </w:rPr>
        <w:t xml:space="preserve">. </w:t>
      </w:r>
      <w:r w:rsidR="00C77DA6">
        <w:rPr>
          <w:lang w:val="en-GB"/>
        </w:rPr>
        <w:t>T</w:t>
      </w:r>
      <w:r w:rsidR="00C77DA6">
        <w:rPr>
          <w:rFonts w:hint="eastAsia"/>
          <w:lang w:val="en-GB"/>
        </w:rPr>
        <w:t>he detail</w:t>
      </w:r>
      <w:r w:rsidR="00EB62F6">
        <w:rPr>
          <w:rFonts w:hint="eastAsia"/>
          <w:lang w:val="en-GB"/>
        </w:rPr>
        <w:t>s</w:t>
      </w:r>
      <w:r w:rsidR="00C77DA6">
        <w:rPr>
          <w:rFonts w:hint="eastAsia"/>
          <w:lang w:val="en-GB"/>
        </w:rPr>
        <w:t xml:space="preserve"> of MAC CE</w:t>
      </w:r>
      <w:r w:rsidR="00EB62F6">
        <w:rPr>
          <w:rFonts w:hint="eastAsia"/>
          <w:lang w:val="en-GB"/>
        </w:rPr>
        <w:t xml:space="preserve"> like format </w:t>
      </w:r>
      <w:r w:rsidR="00C77DA6">
        <w:rPr>
          <w:rFonts w:hint="eastAsia"/>
          <w:lang w:val="en-GB"/>
        </w:rPr>
        <w:t>can be further discussed.</w:t>
      </w:r>
    </w:p>
    <w:p w14:paraId="5E9AA1F6" w14:textId="7B816646" w:rsidR="00024065" w:rsidRPr="00024065" w:rsidRDefault="00DF799F" w:rsidP="00024065">
      <w:pPr>
        <w:rPr>
          <w:b/>
          <w:bCs/>
          <w:lang w:val="en-GB"/>
        </w:rPr>
      </w:pPr>
      <w:r>
        <w:rPr>
          <w:b/>
          <w:bCs/>
          <w:lang w:val="en-GB"/>
        </w:rPr>
        <w:t>O</w:t>
      </w:r>
      <w:r>
        <w:rPr>
          <w:rFonts w:hint="eastAsia"/>
          <w:b/>
          <w:bCs/>
          <w:lang w:val="en-GB"/>
        </w:rPr>
        <w:t xml:space="preserve">bservation 3: HARQ, multiplex, LCP, DRX are </w:t>
      </w:r>
      <w:r w:rsidRPr="00212CB5">
        <w:rPr>
          <w:rFonts w:hint="eastAsia"/>
          <w:b/>
          <w:bCs/>
          <w:lang w:val="en-GB"/>
        </w:rPr>
        <w:t xml:space="preserve">not necessary and </w:t>
      </w:r>
      <w:r w:rsidRPr="00212CB5">
        <w:rPr>
          <w:b/>
          <w:bCs/>
          <w:lang w:val="en-GB"/>
        </w:rPr>
        <w:t>feasible</w:t>
      </w:r>
      <w:r w:rsidRPr="00212CB5">
        <w:rPr>
          <w:rFonts w:hint="eastAsia"/>
          <w:b/>
          <w:bCs/>
          <w:lang w:val="en-GB"/>
        </w:rPr>
        <w:t xml:space="preserve"> for A-IoT.</w:t>
      </w:r>
    </w:p>
    <w:p w14:paraId="041FC5AD" w14:textId="0478E365" w:rsidR="00024065" w:rsidRPr="00024065" w:rsidRDefault="00024065" w:rsidP="00B40F89">
      <w:pPr>
        <w:rPr>
          <w:b/>
          <w:bCs/>
          <w:lang w:val="en-GB"/>
        </w:rPr>
      </w:pPr>
      <w:r w:rsidRPr="00024065">
        <w:rPr>
          <w:b/>
          <w:bCs/>
          <w:lang w:val="en-GB"/>
        </w:rPr>
        <w:t>P</w:t>
      </w:r>
      <w:r w:rsidRPr="00024065">
        <w:rPr>
          <w:rFonts w:hint="eastAsia"/>
          <w:b/>
          <w:bCs/>
          <w:lang w:val="en-GB"/>
        </w:rPr>
        <w:t>roposal</w:t>
      </w:r>
      <w:r>
        <w:rPr>
          <w:rFonts w:hint="eastAsia"/>
          <w:b/>
          <w:bCs/>
          <w:lang w:val="en-GB"/>
        </w:rPr>
        <w:t xml:space="preserve"> 4</w:t>
      </w:r>
      <w:r w:rsidRPr="00024065">
        <w:rPr>
          <w:rFonts w:hint="eastAsia"/>
          <w:b/>
          <w:bCs/>
          <w:lang w:val="en-GB"/>
        </w:rPr>
        <w:t xml:space="preserve">: </w:t>
      </w:r>
      <w:r>
        <w:rPr>
          <w:rFonts w:hint="eastAsia"/>
          <w:b/>
          <w:bCs/>
          <w:lang w:val="en-GB"/>
        </w:rPr>
        <w:t xml:space="preserve">A-IoT </w:t>
      </w:r>
      <w:r w:rsidRPr="00024065">
        <w:rPr>
          <w:rFonts w:hint="eastAsia"/>
          <w:b/>
          <w:bCs/>
          <w:lang w:val="en-GB"/>
        </w:rPr>
        <w:t xml:space="preserve">MAC layer </w:t>
      </w:r>
      <w:r w:rsidR="00E74ADC">
        <w:rPr>
          <w:rFonts w:hint="eastAsia"/>
          <w:b/>
          <w:bCs/>
          <w:lang w:val="en-GB"/>
        </w:rPr>
        <w:t>is</w:t>
      </w:r>
      <w:r w:rsidR="00C77DA6">
        <w:rPr>
          <w:rFonts w:hint="eastAsia"/>
          <w:b/>
          <w:bCs/>
          <w:lang w:val="en-GB"/>
        </w:rPr>
        <w:t xml:space="preserve"> </w:t>
      </w:r>
      <w:r w:rsidR="00E74ADC">
        <w:rPr>
          <w:rFonts w:hint="eastAsia"/>
          <w:b/>
          <w:bCs/>
          <w:lang w:val="en-GB"/>
        </w:rPr>
        <w:t xml:space="preserve">supported for A-IoT, and MAC CE like </w:t>
      </w:r>
      <w:r w:rsidR="00EB62F6">
        <w:rPr>
          <w:rFonts w:hint="eastAsia"/>
          <w:b/>
          <w:bCs/>
          <w:lang w:val="en-GB"/>
        </w:rPr>
        <w:t xml:space="preserve">format </w:t>
      </w:r>
      <w:r w:rsidR="00E74ADC">
        <w:rPr>
          <w:rFonts w:hint="eastAsia"/>
          <w:b/>
          <w:bCs/>
          <w:lang w:val="en-GB"/>
        </w:rPr>
        <w:t>can be considered</w:t>
      </w:r>
      <w:r w:rsidR="00C77DA6">
        <w:rPr>
          <w:rFonts w:hint="eastAsia"/>
          <w:b/>
          <w:bCs/>
          <w:lang w:val="en-GB"/>
        </w:rPr>
        <w:t>.</w:t>
      </w:r>
    </w:p>
    <w:p w14:paraId="5E17FFAE" w14:textId="23C5B147" w:rsidR="00294E7C" w:rsidRDefault="00294E7C" w:rsidP="00294E7C">
      <w:pPr>
        <w:pStyle w:val="B1"/>
        <w:spacing w:after="0"/>
        <w:ind w:left="0" w:firstLine="0"/>
        <w:jc w:val="both"/>
        <w:rPr>
          <w:rFonts w:eastAsiaTheme="minorEastAsia" w:cs="Arial"/>
          <w:color w:val="000000" w:themeColor="text1"/>
          <w:sz w:val="22"/>
          <w:szCs w:val="22"/>
          <w:lang w:val="en-US" w:eastAsia="zh-CN"/>
        </w:rPr>
      </w:pPr>
      <w:r w:rsidRPr="00294E7C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For RRC </w:t>
      </w:r>
      <w:r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layer, we do not see the </w:t>
      </w:r>
      <w:r w:rsidRPr="00024065">
        <w:rPr>
          <w:rFonts w:eastAsiaTheme="minorEastAsia" w:cs="Arial"/>
          <w:color w:val="000000" w:themeColor="text1"/>
          <w:sz w:val="22"/>
          <w:szCs w:val="22"/>
          <w:lang w:val="en-US" w:eastAsia="zh-CN"/>
        </w:rPr>
        <w:t>necessity</w:t>
      </w:r>
      <w:r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 to introduce to A-IoT</w:t>
      </w:r>
      <w:r w:rsidR="00024065"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 during we analysis the procedure of inventory and commands</w:t>
      </w:r>
      <w:r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>. A-IoT paging can be generated in A-IoT MAC layer</w:t>
      </w:r>
      <w:r w:rsidR="00C60CB4"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 once the </w:t>
      </w:r>
      <w:r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RRC layer is </w:t>
      </w:r>
      <w:r w:rsidR="00C60CB4"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>absence</w:t>
      </w:r>
      <w:r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>I</w:t>
      </w:r>
      <w:r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f the reusing or enhancing ASN.1 encoding rules is considered for the </w:t>
      </w:r>
      <w:r w:rsidR="00800866" w:rsidRPr="00800866">
        <w:rPr>
          <w:rFonts w:eastAsiaTheme="minorEastAsia" w:cs="Arial"/>
          <w:color w:val="000000" w:themeColor="text1"/>
          <w:sz w:val="22"/>
          <w:szCs w:val="22"/>
          <w:lang w:val="en-US" w:eastAsia="zh-CN"/>
        </w:rPr>
        <w:t>forward</w:t>
      </w:r>
      <w:r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 compatibility, </w:t>
      </w:r>
      <w:r w:rsid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an A-IoT </w:t>
      </w:r>
      <w:r w:rsidRP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>RRC layer can</w:t>
      </w:r>
      <w:r w:rsidRPr="00294E7C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>be re</w:t>
      </w:r>
      <w:r w:rsidRPr="00294E7C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>defined</w:t>
      </w:r>
      <w:r w:rsidR="00024065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 xml:space="preserve">, with considering that </w:t>
      </w:r>
      <w:r w:rsidRPr="00294E7C">
        <w:rPr>
          <w:rFonts w:eastAsiaTheme="minorEastAsia" w:cs="Arial" w:hint="eastAsia"/>
          <w:color w:val="000000" w:themeColor="text1"/>
          <w:sz w:val="22"/>
          <w:szCs w:val="22"/>
          <w:lang w:val="en-US" w:eastAsia="zh-CN"/>
        </w:rPr>
        <w:t>RRC header may cause higher overhead.</w:t>
      </w:r>
    </w:p>
    <w:p w14:paraId="00F8E9CE" w14:textId="5FD0FE80" w:rsidR="00024065" w:rsidRPr="00024065" w:rsidRDefault="00DF6AF5" w:rsidP="00294E7C">
      <w:pPr>
        <w:pStyle w:val="B1"/>
        <w:spacing w:after="0"/>
        <w:ind w:left="0" w:firstLine="0"/>
        <w:jc w:val="both"/>
        <w:rPr>
          <w:rFonts w:eastAsiaTheme="minorEastAsia" w:cs="Arial"/>
          <w:b/>
          <w:bCs/>
          <w:color w:val="000000" w:themeColor="text1"/>
          <w:sz w:val="22"/>
          <w:szCs w:val="22"/>
          <w:lang w:eastAsia="zh-CN"/>
        </w:rPr>
      </w:pPr>
      <w:r>
        <w:rPr>
          <w:rFonts w:eastAsiaTheme="minorEastAsia" w:cs="Arial"/>
          <w:b/>
          <w:bCs/>
          <w:color w:val="000000" w:themeColor="text1"/>
          <w:sz w:val="22"/>
          <w:szCs w:val="22"/>
          <w:lang w:val="en-US" w:eastAsia="zh-CN"/>
        </w:rPr>
        <w:t>Observation</w:t>
      </w:r>
      <w:r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CN"/>
        </w:rPr>
        <w:t xml:space="preserve"> 4</w:t>
      </w:r>
      <w:r w:rsidR="00024065" w:rsidRPr="00024065"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CN"/>
        </w:rPr>
        <w:t>:</w:t>
      </w:r>
      <w:r>
        <w:rPr>
          <w:rFonts w:eastAsiaTheme="minorEastAsia" w:cs="Arial" w:hint="eastAsia"/>
          <w:b/>
          <w:bCs/>
          <w:color w:val="000000" w:themeColor="text1"/>
          <w:sz w:val="22"/>
          <w:szCs w:val="22"/>
          <w:lang w:val="en-US" w:eastAsia="zh-CN"/>
        </w:rPr>
        <w:t xml:space="preserve"> The necessity to support RRC layer is not clear.</w:t>
      </w:r>
    </w:p>
    <w:p w14:paraId="0D13E264" w14:textId="7CE5591D" w:rsidR="00D32217" w:rsidRDefault="008F1788" w:rsidP="008F1788">
      <w:r>
        <w:t>W</w:t>
      </w:r>
      <w:r>
        <w:rPr>
          <w:rFonts w:hint="eastAsia"/>
        </w:rPr>
        <w:t xml:space="preserve">ith the above discussion, we draft the </w:t>
      </w:r>
      <w:r>
        <w:t>protocol</w:t>
      </w:r>
      <w:r>
        <w:rPr>
          <w:rFonts w:hint="eastAsia"/>
        </w:rPr>
        <w:t xml:space="preserve"> stack </w:t>
      </w:r>
      <w:r>
        <w:t>for</w:t>
      </w:r>
      <w:r>
        <w:rPr>
          <w:rFonts w:hint="eastAsia"/>
        </w:rPr>
        <w:t xml:space="preserve"> A-IoT</w:t>
      </w:r>
      <w:r w:rsidR="00EB62F6">
        <w:rPr>
          <w:rFonts w:hint="eastAsia"/>
        </w:rPr>
        <w:t xml:space="preserve"> as follows:</w:t>
      </w:r>
    </w:p>
    <w:p w14:paraId="1A5889FD" w14:textId="6E7D7B67" w:rsidR="008F1788" w:rsidRDefault="007D4239" w:rsidP="007D4239">
      <w:pPr>
        <w:jc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object w:dxaOrig="9561" w:dyaOrig="3781" w14:anchorId="51B269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pt;height:166.5pt" o:ole="">
            <v:imagedata r:id="rId8" o:title=""/>
          </v:shape>
          <o:OLEObject Type="Embed" ProgID="Visio.Drawing.15" ShapeID="_x0000_i1025" DrawAspect="Content" ObjectID="_1773828422" r:id="rId9"/>
        </w:object>
      </w:r>
    </w:p>
    <w:p w14:paraId="7D4110A4" w14:textId="40B1862E" w:rsidR="007D4239" w:rsidRDefault="007D4239" w:rsidP="007D4239">
      <w:pPr>
        <w:jc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F</w:t>
      </w:r>
      <w:r>
        <w:rPr>
          <w:rFonts w:cs="Arial" w:hint="eastAsia"/>
          <w:color w:val="000000" w:themeColor="text1"/>
        </w:rPr>
        <w:t xml:space="preserve">igure.1 </w:t>
      </w:r>
      <w:r w:rsidR="00EB62F6">
        <w:rPr>
          <w:rFonts w:cs="Arial" w:hint="eastAsia"/>
          <w:color w:val="000000" w:themeColor="text1"/>
        </w:rPr>
        <w:t>P</w:t>
      </w:r>
      <w:r>
        <w:rPr>
          <w:rFonts w:cs="Arial" w:hint="eastAsia"/>
          <w:color w:val="000000" w:themeColor="text1"/>
        </w:rPr>
        <w:t>rotocol stack for A-IoT</w:t>
      </w:r>
    </w:p>
    <w:p w14:paraId="563EEBD2" w14:textId="77DFCA61" w:rsidR="007D4239" w:rsidRDefault="007D4239" w:rsidP="007D4239">
      <w:pPr>
        <w:rPr>
          <w:rFonts w:cs="Arial"/>
          <w:b/>
          <w:bCs/>
          <w:color w:val="000000" w:themeColor="text1"/>
        </w:rPr>
      </w:pPr>
      <w:r w:rsidRPr="007D4239">
        <w:rPr>
          <w:rFonts w:cs="Arial"/>
          <w:b/>
          <w:bCs/>
          <w:color w:val="000000" w:themeColor="text1"/>
        </w:rPr>
        <w:t>P</w:t>
      </w:r>
      <w:r w:rsidRPr="007D4239">
        <w:rPr>
          <w:rFonts w:cs="Arial" w:hint="eastAsia"/>
          <w:b/>
          <w:bCs/>
          <w:color w:val="000000" w:themeColor="text1"/>
        </w:rPr>
        <w:t>roposal 5: RAN2 is suggested t</w:t>
      </w:r>
      <w:r w:rsidR="00027F2F">
        <w:rPr>
          <w:rFonts w:cs="Arial" w:hint="eastAsia"/>
          <w:b/>
          <w:bCs/>
          <w:color w:val="000000" w:themeColor="text1"/>
        </w:rPr>
        <w:t>o</w:t>
      </w:r>
      <w:r w:rsidRPr="007D4239">
        <w:rPr>
          <w:rFonts w:cs="Arial" w:hint="eastAsia"/>
          <w:b/>
          <w:bCs/>
          <w:color w:val="000000" w:themeColor="text1"/>
        </w:rPr>
        <w:t xml:space="preserve"> capture the protocol stack </w:t>
      </w:r>
      <w:r w:rsidR="00EB62F6">
        <w:rPr>
          <w:rFonts w:cs="Arial" w:hint="eastAsia"/>
          <w:b/>
          <w:bCs/>
          <w:color w:val="000000" w:themeColor="text1"/>
        </w:rPr>
        <w:t xml:space="preserve">in following figure </w:t>
      </w:r>
      <w:r w:rsidRPr="007D4239">
        <w:rPr>
          <w:rFonts w:cs="Arial" w:hint="eastAsia"/>
          <w:b/>
          <w:bCs/>
          <w:color w:val="000000" w:themeColor="text1"/>
        </w:rPr>
        <w:t>for A-IoT.</w:t>
      </w:r>
    </w:p>
    <w:p w14:paraId="48A69731" w14:textId="77777777" w:rsidR="00EB62F6" w:rsidRDefault="00EB62F6" w:rsidP="00EB62F6">
      <w:pPr>
        <w:jc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object w:dxaOrig="9561" w:dyaOrig="3781" w14:anchorId="34700618">
          <v:shape id="_x0000_i1026" type="#_x0000_t75" style="width:421pt;height:166.5pt" o:ole="">
            <v:imagedata r:id="rId8" o:title=""/>
          </v:shape>
          <o:OLEObject Type="Embed" ProgID="Visio.Drawing.15" ShapeID="_x0000_i1026" DrawAspect="Content" ObjectID="_1773828423" r:id="rId10"/>
        </w:object>
      </w:r>
    </w:p>
    <w:p w14:paraId="3A030FCA" w14:textId="77777777" w:rsidR="00EB62F6" w:rsidRDefault="00EB62F6" w:rsidP="00EB62F6">
      <w:pPr>
        <w:jc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F</w:t>
      </w:r>
      <w:r>
        <w:rPr>
          <w:rFonts w:cs="Arial" w:hint="eastAsia"/>
          <w:color w:val="000000" w:themeColor="text1"/>
        </w:rPr>
        <w:t>igure.1 Protocol stack for A-IoT</w:t>
      </w:r>
    </w:p>
    <w:p w14:paraId="2E9F6846" w14:textId="77777777" w:rsidR="00EB62F6" w:rsidRPr="00EB62F6" w:rsidRDefault="00EB62F6" w:rsidP="007D4239">
      <w:pPr>
        <w:rPr>
          <w:b/>
          <w:bCs/>
        </w:rPr>
      </w:pPr>
    </w:p>
    <w:p w14:paraId="7D40E57C" w14:textId="45D49844" w:rsidR="005722CD" w:rsidRDefault="005722CD" w:rsidP="005722CD">
      <w:pPr>
        <w:pStyle w:val="1"/>
      </w:pPr>
      <w:r w:rsidRPr="005722CD">
        <w:t xml:space="preserve">Conclusion </w:t>
      </w:r>
    </w:p>
    <w:p w14:paraId="3CA94FE7" w14:textId="08F0C185" w:rsidR="005722CD" w:rsidRDefault="005722CD" w:rsidP="005722CD">
      <w:pPr>
        <w:jc w:val="both"/>
      </w:pPr>
      <w:r>
        <w:rPr>
          <w:rFonts w:hint="eastAsia"/>
        </w:rPr>
        <w:t xml:space="preserve">According </w:t>
      </w:r>
      <w:r>
        <w:t xml:space="preserve">to </w:t>
      </w:r>
      <w:r>
        <w:rPr>
          <w:rFonts w:hint="eastAsia"/>
        </w:rPr>
        <w:t>the above discussion</w:t>
      </w:r>
      <w:r>
        <w:t>,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 xml:space="preserve">following </w:t>
      </w:r>
      <w:r>
        <w:t xml:space="preserve">observations and </w:t>
      </w:r>
      <w:r>
        <w:rPr>
          <w:rFonts w:hint="eastAsia"/>
        </w:rPr>
        <w:t>proposals</w:t>
      </w:r>
      <w:r>
        <w:t xml:space="preserve"> are given</w:t>
      </w:r>
      <w:r>
        <w:rPr>
          <w:rFonts w:hint="eastAsia"/>
        </w:rPr>
        <w:t>:</w:t>
      </w:r>
    </w:p>
    <w:p w14:paraId="5B7230B7" w14:textId="77777777" w:rsidR="000B3F84" w:rsidRDefault="000B3F84" w:rsidP="000B3F84">
      <w:pPr>
        <w:rPr>
          <w:b/>
          <w:bCs/>
          <w:lang w:val="en-GB"/>
        </w:rPr>
      </w:pPr>
      <w:r w:rsidRPr="00086494">
        <w:rPr>
          <w:rFonts w:hint="eastAsia"/>
          <w:b/>
          <w:bCs/>
          <w:lang w:val="en-GB"/>
        </w:rPr>
        <w:t>Observation</w:t>
      </w:r>
      <w:r>
        <w:rPr>
          <w:rFonts w:hint="eastAsia"/>
          <w:b/>
          <w:bCs/>
          <w:lang w:val="en-GB"/>
        </w:rPr>
        <w:t xml:space="preserve"> 1</w:t>
      </w:r>
      <w:r w:rsidRPr="00086494">
        <w:rPr>
          <w:rFonts w:hint="eastAsia"/>
          <w:b/>
          <w:bCs/>
          <w:lang w:val="en-GB"/>
        </w:rPr>
        <w:t xml:space="preserve">: </w:t>
      </w:r>
      <w:r>
        <w:rPr>
          <w:rFonts w:hint="eastAsia"/>
          <w:b/>
          <w:bCs/>
          <w:lang w:val="en-GB"/>
        </w:rPr>
        <w:t xml:space="preserve">Data </w:t>
      </w:r>
      <w:r>
        <w:rPr>
          <w:b/>
          <w:bCs/>
          <w:lang w:val="en-GB"/>
        </w:rPr>
        <w:t>transmission</w:t>
      </w:r>
      <w:r>
        <w:rPr>
          <w:rFonts w:hint="eastAsia"/>
          <w:b/>
          <w:bCs/>
          <w:lang w:val="en-GB"/>
        </w:rPr>
        <w:t xml:space="preserve"> for inventory and commands procedure should at least be discussed for functions and protocol stack design, which includes device ID, data in write command, data in read command response, and </w:t>
      </w:r>
      <w:r>
        <w:rPr>
          <w:b/>
          <w:bCs/>
          <w:lang w:val="en-GB"/>
        </w:rPr>
        <w:t>acknowledgement</w:t>
      </w:r>
      <w:r>
        <w:rPr>
          <w:rFonts w:hint="eastAsia"/>
          <w:b/>
          <w:bCs/>
          <w:lang w:val="en-GB"/>
        </w:rPr>
        <w:t xml:space="preserve">s. </w:t>
      </w:r>
    </w:p>
    <w:p w14:paraId="3E46938D" w14:textId="77777777" w:rsidR="007D4239" w:rsidRPr="00212CB5" w:rsidRDefault="007D4239" w:rsidP="007D4239">
      <w:pPr>
        <w:jc w:val="both"/>
        <w:rPr>
          <w:b/>
          <w:bCs/>
          <w:lang w:val="en-GB"/>
        </w:rPr>
      </w:pPr>
      <w:r w:rsidRPr="00212CB5">
        <w:rPr>
          <w:b/>
          <w:bCs/>
        </w:rPr>
        <w:t>Observation</w:t>
      </w:r>
      <w:r w:rsidRPr="00212CB5">
        <w:rPr>
          <w:rFonts w:hint="eastAsia"/>
          <w:b/>
          <w:bCs/>
        </w:rPr>
        <w:t xml:space="preserve"> 2: T</w:t>
      </w:r>
      <w:r w:rsidRPr="00212CB5">
        <w:rPr>
          <w:b/>
          <w:bCs/>
        </w:rPr>
        <w:t>he</w:t>
      </w:r>
      <w:r w:rsidRPr="00212CB5">
        <w:rPr>
          <w:rFonts w:hint="eastAsia"/>
          <w:b/>
          <w:bCs/>
        </w:rPr>
        <w:t xml:space="preserve"> c</w:t>
      </w:r>
      <w:proofErr w:type="spellStart"/>
      <w:r w:rsidRPr="00212CB5">
        <w:rPr>
          <w:b/>
          <w:bCs/>
          <w:lang w:val="en-GB"/>
        </w:rPr>
        <w:t>ompression</w:t>
      </w:r>
      <w:proofErr w:type="spellEnd"/>
      <w:r w:rsidRPr="00212CB5">
        <w:rPr>
          <w:rFonts w:hint="eastAsia"/>
          <w:b/>
          <w:bCs/>
          <w:lang w:val="en-GB"/>
        </w:rPr>
        <w:t xml:space="preserve">/decompression, ciphering/deciphering, integrity protection/verification, reordering and in-order delivery, duplication of PDCP layer </w:t>
      </w:r>
      <w:proofErr w:type="gramStart"/>
      <w:r>
        <w:rPr>
          <w:rFonts w:hint="eastAsia"/>
          <w:b/>
          <w:bCs/>
          <w:lang w:val="en-GB"/>
        </w:rPr>
        <w:t>are</w:t>
      </w:r>
      <w:proofErr w:type="gramEnd"/>
      <w:r w:rsidRPr="00212CB5">
        <w:rPr>
          <w:rFonts w:hint="eastAsia"/>
          <w:b/>
          <w:bCs/>
          <w:lang w:val="en-GB"/>
        </w:rPr>
        <w:t xml:space="preserve"> not necessary and </w:t>
      </w:r>
      <w:r w:rsidRPr="00212CB5">
        <w:rPr>
          <w:b/>
          <w:bCs/>
          <w:lang w:val="en-GB"/>
        </w:rPr>
        <w:t>feasible</w:t>
      </w:r>
      <w:r w:rsidRPr="00212CB5">
        <w:rPr>
          <w:rFonts w:hint="eastAsia"/>
          <w:b/>
          <w:bCs/>
          <w:lang w:val="en-GB"/>
        </w:rPr>
        <w:t xml:space="preserve"> for A-IoT.</w:t>
      </w:r>
    </w:p>
    <w:p w14:paraId="54BF297C" w14:textId="77777777" w:rsidR="007D4239" w:rsidRPr="00024065" w:rsidRDefault="007D4239" w:rsidP="007D4239">
      <w:pPr>
        <w:rPr>
          <w:b/>
          <w:bCs/>
          <w:lang w:val="en-GB"/>
        </w:rPr>
      </w:pPr>
      <w:r>
        <w:rPr>
          <w:b/>
          <w:bCs/>
          <w:lang w:val="en-GB"/>
        </w:rPr>
        <w:t>O</w:t>
      </w:r>
      <w:r>
        <w:rPr>
          <w:rFonts w:hint="eastAsia"/>
          <w:b/>
          <w:bCs/>
          <w:lang w:val="en-GB"/>
        </w:rPr>
        <w:t xml:space="preserve">bservation 3: HARQ, multiplex, LCP, DRX are </w:t>
      </w:r>
      <w:r w:rsidRPr="00212CB5">
        <w:rPr>
          <w:rFonts w:hint="eastAsia"/>
          <w:b/>
          <w:bCs/>
          <w:lang w:val="en-GB"/>
        </w:rPr>
        <w:t xml:space="preserve">not necessary and </w:t>
      </w:r>
      <w:r w:rsidRPr="00212CB5">
        <w:rPr>
          <w:b/>
          <w:bCs/>
          <w:lang w:val="en-GB"/>
        </w:rPr>
        <w:t>feasible</w:t>
      </w:r>
      <w:r w:rsidRPr="00212CB5">
        <w:rPr>
          <w:rFonts w:hint="eastAsia"/>
          <w:b/>
          <w:bCs/>
          <w:lang w:val="en-GB"/>
        </w:rPr>
        <w:t xml:space="preserve"> for A-IoT.</w:t>
      </w:r>
    </w:p>
    <w:p w14:paraId="0AC6794C" w14:textId="77777777" w:rsidR="007D4239" w:rsidRPr="007D4239" w:rsidRDefault="007D4239" w:rsidP="005722CD">
      <w:pPr>
        <w:jc w:val="both"/>
        <w:rPr>
          <w:lang w:val="en-GB"/>
        </w:rPr>
      </w:pPr>
    </w:p>
    <w:p w14:paraId="0CE7FB2A" w14:textId="57BB6A89" w:rsidR="007D4239" w:rsidRDefault="007D4239" w:rsidP="007D4239">
      <w:pPr>
        <w:rPr>
          <w:b/>
          <w:bCs/>
          <w:lang w:val="en-GB"/>
        </w:rPr>
      </w:pPr>
      <w:r w:rsidRPr="003C6790">
        <w:rPr>
          <w:b/>
          <w:bCs/>
          <w:lang w:val="en-GB"/>
        </w:rPr>
        <w:t>Proposal</w:t>
      </w:r>
      <w:r>
        <w:rPr>
          <w:rFonts w:hint="eastAsia"/>
          <w:b/>
          <w:bCs/>
          <w:lang w:val="en-GB"/>
        </w:rPr>
        <w:t xml:space="preserve"> 1</w:t>
      </w:r>
      <w:r w:rsidRPr="003C6790">
        <w:rPr>
          <w:rFonts w:hint="eastAsia"/>
          <w:b/>
          <w:bCs/>
          <w:lang w:val="en-GB"/>
        </w:rPr>
        <w:t>: SDAP layer is not supported for A-IOT.</w:t>
      </w:r>
    </w:p>
    <w:p w14:paraId="41A22BFA" w14:textId="77777777" w:rsidR="007D4239" w:rsidRPr="00212CB5" w:rsidRDefault="007D4239" w:rsidP="007D4239">
      <w:pPr>
        <w:rPr>
          <w:b/>
          <w:bCs/>
          <w:lang w:val="en-GB"/>
        </w:rPr>
      </w:pPr>
      <w:r w:rsidRPr="00212CB5">
        <w:rPr>
          <w:rFonts w:hint="eastAsia"/>
          <w:b/>
          <w:bCs/>
          <w:lang w:val="en-GB"/>
        </w:rPr>
        <w:t>Proposal</w:t>
      </w:r>
      <w:r>
        <w:rPr>
          <w:rFonts w:hint="eastAsia"/>
          <w:b/>
          <w:bCs/>
          <w:lang w:val="en-GB"/>
        </w:rPr>
        <w:t xml:space="preserve"> 2</w:t>
      </w:r>
      <w:r w:rsidRPr="00212CB5">
        <w:rPr>
          <w:rFonts w:hint="eastAsia"/>
          <w:b/>
          <w:bCs/>
          <w:lang w:val="en-GB"/>
        </w:rPr>
        <w:t>: PDCP layer is not supported for A-IoT.</w:t>
      </w:r>
    </w:p>
    <w:p w14:paraId="4CF6B5CE" w14:textId="77777777" w:rsidR="007D4239" w:rsidRDefault="007D4239" w:rsidP="007D4239">
      <w:pPr>
        <w:rPr>
          <w:b/>
          <w:bCs/>
          <w:lang w:val="en-GB"/>
        </w:rPr>
      </w:pPr>
      <w:r w:rsidRPr="003B7E09">
        <w:rPr>
          <w:rFonts w:hint="eastAsia"/>
          <w:b/>
          <w:bCs/>
          <w:lang w:val="en-GB"/>
        </w:rPr>
        <w:t>Proposal</w:t>
      </w:r>
      <w:r>
        <w:rPr>
          <w:rFonts w:hint="eastAsia"/>
          <w:b/>
          <w:bCs/>
          <w:lang w:val="en-GB"/>
        </w:rPr>
        <w:t xml:space="preserve"> 3</w:t>
      </w:r>
      <w:r w:rsidRPr="003B7E09">
        <w:rPr>
          <w:rFonts w:hint="eastAsia"/>
          <w:b/>
          <w:bCs/>
          <w:lang w:val="en-GB"/>
        </w:rPr>
        <w:t>: RLC layer is not supported for A-Io</w:t>
      </w:r>
      <w:r>
        <w:rPr>
          <w:rFonts w:hint="eastAsia"/>
          <w:b/>
          <w:bCs/>
          <w:lang w:val="en-GB"/>
        </w:rPr>
        <w:t>T</w:t>
      </w:r>
      <w:r w:rsidRPr="003B7E09">
        <w:rPr>
          <w:rFonts w:hint="eastAsia"/>
          <w:b/>
          <w:bCs/>
          <w:lang w:val="en-GB"/>
        </w:rPr>
        <w:t>.</w:t>
      </w:r>
    </w:p>
    <w:p w14:paraId="6834D94C" w14:textId="695286FC" w:rsidR="00E74ADC" w:rsidRPr="00EB62F6" w:rsidRDefault="00EB62F6" w:rsidP="00E74ADC">
      <w:pPr>
        <w:rPr>
          <w:b/>
          <w:bCs/>
          <w:lang w:val="en-GB"/>
        </w:rPr>
      </w:pPr>
      <w:r w:rsidRPr="00024065">
        <w:rPr>
          <w:b/>
          <w:bCs/>
          <w:lang w:val="en-GB"/>
        </w:rPr>
        <w:t>P</w:t>
      </w:r>
      <w:r w:rsidRPr="00024065">
        <w:rPr>
          <w:rFonts w:hint="eastAsia"/>
          <w:b/>
          <w:bCs/>
          <w:lang w:val="en-GB"/>
        </w:rPr>
        <w:t>roposal</w:t>
      </w:r>
      <w:r>
        <w:rPr>
          <w:rFonts w:hint="eastAsia"/>
          <w:b/>
          <w:bCs/>
          <w:lang w:val="en-GB"/>
        </w:rPr>
        <w:t xml:space="preserve"> 4</w:t>
      </w:r>
      <w:r w:rsidRPr="00024065">
        <w:rPr>
          <w:rFonts w:hint="eastAsia"/>
          <w:b/>
          <w:bCs/>
          <w:lang w:val="en-GB"/>
        </w:rPr>
        <w:t xml:space="preserve">: </w:t>
      </w:r>
      <w:r>
        <w:rPr>
          <w:rFonts w:hint="eastAsia"/>
          <w:b/>
          <w:bCs/>
          <w:lang w:val="en-GB"/>
        </w:rPr>
        <w:t xml:space="preserve">A-IoT </w:t>
      </w:r>
      <w:r w:rsidRPr="00024065">
        <w:rPr>
          <w:rFonts w:hint="eastAsia"/>
          <w:b/>
          <w:bCs/>
          <w:lang w:val="en-GB"/>
        </w:rPr>
        <w:t xml:space="preserve">MAC layer </w:t>
      </w:r>
      <w:r>
        <w:rPr>
          <w:rFonts w:hint="eastAsia"/>
          <w:b/>
          <w:bCs/>
          <w:lang w:val="en-GB"/>
        </w:rPr>
        <w:t>is supported for A-IoT, and MAC CE like format can be considered.</w:t>
      </w:r>
    </w:p>
    <w:p w14:paraId="4302EA9F" w14:textId="77777777" w:rsidR="00EB62F6" w:rsidRDefault="00EB62F6" w:rsidP="00EB62F6">
      <w:pPr>
        <w:rPr>
          <w:rFonts w:cs="Arial"/>
          <w:b/>
          <w:bCs/>
          <w:color w:val="000000" w:themeColor="text1"/>
        </w:rPr>
      </w:pPr>
      <w:r w:rsidRPr="007D4239">
        <w:rPr>
          <w:rFonts w:cs="Arial"/>
          <w:b/>
          <w:bCs/>
          <w:color w:val="000000" w:themeColor="text1"/>
        </w:rPr>
        <w:t>P</w:t>
      </w:r>
      <w:r w:rsidRPr="007D4239">
        <w:rPr>
          <w:rFonts w:cs="Arial" w:hint="eastAsia"/>
          <w:b/>
          <w:bCs/>
          <w:color w:val="000000" w:themeColor="text1"/>
        </w:rPr>
        <w:t>roposal 5: RAN2 is suggested t</w:t>
      </w:r>
      <w:r>
        <w:rPr>
          <w:rFonts w:cs="Arial" w:hint="eastAsia"/>
          <w:b/>
          <w:bCs/>
          <w:color w:val="000000" w:themeColor="text1"/>
        </w:rPr>
        <w:t>o</w:t>
      </w:r>
      <w:r w:rsidRPr="007D4239">
        <w:rPr>
          <w:rFonts w:cs="Arial" w:hint="eastAsia"/>
          <w:b/>
          <w:bCs/>
          <w:color w:val="000000" w:themeColor="text1"/>
        </w:rPr>
        <w:t xml:space="preserve"> capture the protocol stack </w:t>
      </w:r>
      <w:r>
        <w:rPr>
          <w:rFonts w:cs="Arial" w:hint="eastAsia"/>
          <w:b/>
          <w:bCs/>
          <w:color w:val="000000" w:themeColor="text1"/>
        </w:rPr>
        <w:t xml:space="preserve">in following figure </w:t>
      </w:r>
      <w:r w:rsidRPr="007D4239">
        <w:rPr>
          <w:rFonts w:cs="Arial" w:hint="eastAsia"/>
          <w:b/>
          <w:bCs/>
          <w:color w:val="000000" w:themeColor="text1"/>
        </w:rPr>
        <w:t>for A-IoT.</w:t>
      </w:r>
    </w:p>
    <w:p w14:paraId="61EF9B85" w14:textId="77777777" w:rsidR="00EB62F6" w:rsidRDefault="00EB62F6" w:rsidP="00EB62F6">
      <w:pPr>
        <w:jc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object w:dxaOrig="9561" w:dyaOrig="3781" w14:anchorId="6BB612FA">
          <v:shape id="_x0000_i1027" type="#_x0000_t75" style="width:421pt;height:166.5pt" o:ole="">
            <v:imagedata r:id="rId8" o:title=""/>
          </v:shape>
          <o:OLEObject Type="Embed" ProgID="Visio.Drawing.15" ShapeID="_x0000_i1027" DrawAspect="Content" ObjectID="_1773828424" r:id="rId11"/>
        </w:object>
      </w:r>
    </w:p>
    <w:p w14:paraId="402E1B47" w14:textId="77777777" w:rsidR="00EB62F6" w:rsidRDefault="00EB62F6" w:rsidP="00EB62F6">
      <w:pPr>
        <w:jc w:val="center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F</w:t>
      </w:r>
      <w:r>
        <w:rPr>
          <w:rFonts w:cs="Arial" w:hint="eastAsia"/>
          <w:color w:val="000000" w:themeColor="text1"/>
        </w:rPr>
        <w:t>igure.1 Protocol stack for A-IoT</w:t>
      </w:r>
    </w:p>
    <w:p w14:paraId="09DB940A" w14:textId="465A739A" w:rsidR="0087108A" w:rsidRDefault="00C14284" w:rsidP="0087108A">
      <w:pPr>
        <w:pStyle w:val="1"/>
      </w:pPr>
      <w:r>
        <w:rPr>
          <w:lang w:eastAsia="zh-CN"/>
        </w:rPr>
        <w:t>R</w:t>
      </w:r>
      <w:r>
        <w:rPr>
          <w:rFonts w:hint="eastAsia"/>
          <w:lang w:eastAsia="zh-CN"/>
        </w:rPr>
        <w:t>eference</w:t>
      </w:r>
    </w:p>
    <w:p w14:paraId="6EC39C8B" w14:textId="77777777" w:rsidR="00C14284" w:rsidRPr="00D946A1" w:rsidRDefault="00C14284" w:rsidP="00C210B5">
      <w:pPr>
        <w:rPr>
          <w:rFonts w:ascii="Arial" w:eastAsia="Batang" w:hAnsi="Arial" w:cs="Arial"/>
          <w:b/>
        </w:rPr>
      </w:pPr>
      <w:r w:rsidRPr="00D946A1">
        <w:rPr>
          <w:rFonts w:hint="eastAsia"/>
        </w:rPr>
        <w:t>[1] RP-234058</w:t>
      </w:r>
      <w:r>
        <w:rPr>
          <w:rFonts w:hint="eastAsia"/>
        </w:rPr>
        <w:t xml:space="preserve">, </w:t>
      </w:r>
      <w:r w:rsidRPr="00D946A1">
        <w:t>New SID: Study on solutions for Ambient IoT (Internet of Things) in NR</w:t>
      </w:r>
    </w:p>
    <w:p w14:paraId="615983B2" w14:textId="77777777" w:rsidR="00C14284" w:rsidRDefault="00C14284" w:rsidP="00C210B5">
      <w:r w:rsidRPr="00D946A1">
        <w:rPr>
          <w:rFonts w:hint="eastAsia"/>
        </w:rPr>
        <w:t xml:space="preserve">[2] R2-2402548, </w:t>
      </w:r>
      <w:r w:rsidRPr="00D946A1">
        <w:t>Discussion on random access for Ambient IoT</w:t>
      </w:r>
      <w:r w:rsidRPr="00D946A1">
        <w:rPr>
          <w:rFonts w:hint="eastAsia"/>
        </w:rPr>
        <w:t>, CMCC</w:t>
      </w:r>
    </w:p>
    <w:p w14:paraId="60DF4F4D" w14:textId="0A1388D3" w:rsidR="000B3F84" w:rsidRDefault="000B3F84" w:rsidP="00C210B5">
      <w:r>
        <w:rPr>
          <w:rFonts w:hint="eastAsia"/>
        </w:rPr>
        <w:t>[3] R2-24</w:t>
      </w:r>
      <w:r w:rsidR="00C210B5">
        <w:rPr>
          <w:rFonts w:hint="eastAsia"/>
        </w:rPr>
        <w:t>03026</w:t>
      </w:r>
      <w:r>
        <w:rPr>
          <w:rFonts w:hint="eastAsia"/>
        </w:rPr>
        <w:t xml:space="preserve">, </w:t>
      </w:r>
      <w:r w:rsidR="00C210B5" w:rsidRPr="00C210B5">
        <w:t xml:space="preserve">Discussion on control plane functions and </w:t>
      </w:r>
      <w:proofErr w:type="spellStart"/>
      <w:r w:rsidR="00C210B5" w:rsidRPr="00C210B5">
        <w:t>signalling</w:t>
      </w:r>
      <w:proofErr w:type="spellEnd"/>
      <w:r w:rsidR="00C210B5" w:rsidRPr="00C210B5">
        <w:t xml:space="preserve"> for Ambient IoT</w:t>
      </w:r>
      <w:r w:rsidR="00C210B5">
        <w:rPr>
          <w:rFonts w:hint="eastAsia"/>
        </w:rPr>
        <w:t>, CMCC</w:t>
      </w:r>
    </w:p>
    <w:p w14:paraId="63521E16" w14:textId="554BC250" w:rsidR="005722CD" w:rsidRPr="00C210B5" w:rsidRDefault="000B3F84" w:rsidP="00A404E8">
      <w:pPr>
        <w:rPr>
          <w:rFonts w:hint="eastAsia"/>
        </w:rPr>
      </w:pPr>
      <w:r>
        <w:rPr>
          <w:rFonts w:hint="eastAsia"/>
        </w:rPr>
        <w:t>[4] R2-24</w:t>
      </w:r>
      <w:r w:rsidR="00C210B5">
        <w:rPr>
          <w:rFonts w:hint="eastAsia"/>
        </w:rPr>
        <w:t>03011</w:t>
      </w:r>
      <w:r>
        <w:rPr>
          <w:rFonts w:hint="eastAsia"/>
        </w:rPr>
        <w:t>, General considerations on A-IoT, CMCC</w:t>
      </w:r>
    </w:p>
    <w:sectPr w:rsidR="005722CD" w:rsidRPr="00C210B5" w:rsidSect="002B476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97985" w14:textId="77777777" w:rsidR="002B476E" w:rsidRDefault="002B476E" w:rsidP="00DE0355">
      <w:pPr>
        <w:spacing w:after="0" w:line="240" w:lineRule="auto"/>
      </w:pPr>
      <w:r>
        <w:separator/>
      </w:r>
    </w:p>
  </w:endnote>
  <w:endnote w:type="continuationSeparator" w:id="0">
    <w:p w14:paraId="2F9AC5C4" w14:textId="77777777" w:rsidR="002B476E" w:rsidRDefault="002B476E" w:rsidP="00DE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4DF3B2" w14:textId="77777777" w:rsidR="002B476E" w:rsidRDefault="002B476E" w:rsidP="00DE0355">
      <w:pPr>
        <w:spacing w:after="0" w:line="240" w:lineRule="auto"/>
      </w:pPr>
      <w:r>
        <w:separator/>
      </w:r>
    </w:p>
  </w:footnote>
  <w:footnote w:type="continuationSeparator" w:id="0">
    <w:p w14:paraId="63CD7B27" w14:textId="77777777" w:rsidR="002B476E" w:rsidRDefault="002B476E" w:rsidP="00DE0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8413A8"/>
    <w:multiLevelType w:val="hybridMultilevel"/>
    <w:tmpl w:val="91D8704E"/>
    <w:lvl w:ilvl="0" w:tplc="4D3425CC">
      <w:start w:val="3"/>
      <w:numFmt w:val="bullet"/>
      <w:lvlText w:val="-"/>
      <w:lvlJc w:val="left"/>
      <w:pPr>
        <w:ind w:left="66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B98FE8"/>
    <w:multiLevelType w:val="singleLevel"/>
    <w:tmpl w:val="1BB98F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77740"/>
    <w:multiLevelType w:val="hybridMultilevel"/>
    <w:tmpl w:val="E41C9624"/>
    <w:lvl w:ilvl="0" w:tplc="1F22E5F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lowerLetter"/>
      <w:lvlText w:val="%5)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lowerLetter"/>
      <w:lvlText w:val="%8)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6" w15:restartNumberingAfterBreak="0">
    <w:nsid w:val="46EB7A72"/>
    <w:multiLevelType w:val="hybridMultilevel"/>
    <w:tmpl w:val="9234448E"/>
    <w:lvl w:ilvl="0" w:tplc="2F982A80">
      <w:start w:val="1"/>
      <w:numFmt w:val="bullet"/>
      <w:lvlText w:val="‐"/>
      <w:lvlJc w:val="left"/>
      <w:pPr>
        <w:ind w:left="66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7" w15:restartNumberingAfterBreak="0">
    <w:nsid w:val="600F7961"/>
    <w:multiLevelType w:val="multilevel"/>
    <w:tmpl w:val="9760D73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D832D"/>
    <w:multiLevelType w:val="multilevel"/>
    <w:tmpl w:val="CE10DF42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0" w15:restartNumberingAfterBreak="0">
    <w:nsid w:val="7A376521"/>
    <w:multiLevelType w:val="hybridMultilevel"/>
    <w:tmpl w:val="BC942778"/>
    <w:lvl w:ilvl="0" w:tplc="71AEBC04">
      <w:start w:val="1"/>
      <w:numFmt w:val="bullet"/>
      <w:lvlText w:val="•"/>
      <w:lvlJc w:val="left"/>
      <w:pPr>
        <w:ind w:left="80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num w:numId="1" w16cid:durableId="81991353">
    <w:abstractNumId w:val="9"/>
  </w:num>
  <w:num w:numId="2" w16cid:durableId="1096748757">
    <w:abstractNumId w:val="7"/>
  </w:num>
  <w:num w:numId="3" w16cid:durableId="240454914">
    <w:abstractNumId w:val="9"/>
  </w:num>
  <w:num w:numId="4" w16cid:durableId="94788002">
    <w:abstractNumId w:val="9"/>
  </w:num>
  <w:num w:numId="5" w16cid:durableId="146092787">
    <w:abstractNumId w:val="6"/>
  </w:num>
  <w:num w:numId="6" w16cid:durableId="886337596">
    <w:abstractNumId w:val="5"/>
  </w:num>
  <w:num w:numId="7" w16cid:durableId="2017536573">
    <w:abstractNumId w:val="1"/>
  </w:num>
  <w:num w:numId="8" w16cid:durableId="474831430">
    <w:abstractNumId w:val="9"/>
  </w:num>
  <w:num w:numId="9" w16cid:durableId="770659989">
    <w:abstractNumId w:val="2"/>
  </w:num>
  <w:num w:numId="10" w16cid:durableId="101338584">
    <w:abstractNumId w:val="9"/>
  </w:num>
  <w:num w:numId="11" w16cid:durableId="974022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130927293">
    <w:abstractNumId w:val="9"/>
  </w:num>
  <w:num w:numId="13" w16cid:durableId="1858156669">
    <w:abstractNumId w:val="9"/>
  </w:num>
  <w:num w:numId="14" w16cid:durableId="1550725489">
    <w:abstractNumId w:val="9"/>
  </w:num>
  <w:num w:numId="15" w16cid:durableId="1869293668">
    <w:abstractNumId w:val="4"/>
  </w:num>
  <w:num w:numId="16" w16cid:durableId="1315908359">
    <w:abstractNumId w:val="8"/>
  </w:num>
  <w:num w:numId="17" w16cid:durableId="2000620774">
    <w:abstractNumId w:val="10"/>
  </w:num>
  <w:num w:numId="18" w16cid:durableId="3888408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4D2"/>
    <w:rsid w:val="00023345"/>
    <w:rsid w:val="00024065"/>
    <w:rsid w:val="00025E98"/>
    <w:rsid w:val="00027F2F"/>
    <w:rsid w:val="00061D74"/>
    <w:rsid w:val="0007131A"/>
    <w:rsid w:val="00076E5C"/>
    <w:rsid w:val="00086494"/>
    <w:rsid w:val="000B1F5B"/>
    <w:rsid w:val="000B3F84"/>
    <w:rsid w:val="000C68FD"/>
    <w:rsid w:val="000E581F"/>
    <w:rsid w:val="000E73A1"/>
    <w:rsid w:val="00117612"/>
    <w:rsid w:val="00117E2D"/>
    <w:rsid w:val="00125AA2"/>
    <w:rsid w:val="00133010"/>
    <w:rsid w:val="00137168"/>
    <w:rsid w:val="001573BA"/>
    <w:rsid w:val="00170B3E"/>
    <w:rsid w:val="0018454A"/>
    <w:rsid w:val="00193908"/>
    <w:rsid w:val="001B5BF1"/>
    <w:rsid w:val="001C0F93"/>
    <w:rsid w:val="001C4FB1"/>
    <w:rsid w:val="001D3F29"/>
    <w:rsid w:val="001D5154"/>
    <w:rsid w:val="001F2D74"/>
    <w:rsid w:val="001F4EC1"/>
    <w:rsid w:val="001F6492"/>
    <w:rsid w:val="00202058"/>
    <w:rsid w:val="00212CB5"/>
    <w:rsid w:val="00230972"/>
    <w:rsid w:val="002371E2"/>
    <w:rsid w:val="00240119"/>
    <w:rsid w:val="002466D4"/>
    <w:rsid w:val="0025044E"/>
    <w:rsid w:val="0025426B"/>
    <w:rsid w:val="002612E7"/>
    <w:rsid w:val="002616BD"/>
    <w:rsid w:val="00282BD9"/>
    <w:rsid w:val="00287E14"/>
    <w:rsid w:val="00294E47"/>
    <w:rsid w:val="00294E7C"/>
    <w:rsid w:val="002A22AB"/>
    <w:rsid w:val="002B476E"/>
    <w:rsid w:val="002D1334"/>
    <w:rsid w:val="002D5A61"/>
    <w:rsid w:val="002F143D"/>
    <w:rsid w:val="00303B2E"/>
    <w:rsid w:val="003132B1"/>
    <w:rsid w:val="00313AEB"/>
    <w:rsid w:val="003207B3"/>
    <w:rsid w:val="003413D5"/>
    <w:rsid w:val="00350536"/>
    <w:rsid w:val="00352A49"/>
    <w:rsid w:val="00364377"/>
    <w:rsid w:val="00364D3C"/>
    <w:rsid w:val="00380AD5"/>
    <w:rsid w:val="0038222E"/>
    <w:rsid w:val="00385EA6"/>
    <w:rsid w:val="00394413"/>
    <w:rsid w:val="00397268"/>
    <w:rsid w:val="003A300D"/>
    <w:rsid w:val="003B272B"/>
    <w:rsid w:val="003B7E09"/>
    <w:rsid w:val="003C6790"/>
    <w:rsid w:val="003D418B"/>
    <w:rsid w:val="003D7209"/>
    <w:rsid w:val="003E3095"/>
    <w:rsid w:val="003E4543"/>
    <w:rsid w:val="003F05FA"/>
    <w:rsid w:val="00406E1C"/>
    <w:rsid w:val="004176BB"/>
    <w:rsid w:val="00427444"/>
    <w:rsid w:val="004307BB"/>
    <w:rsid w:val="00431828"/>
    <w:rsid w:val="004373C9"/>
    <w:rsid w:val="0044004D"/>
    <w:rsid w:val="00442907"/>
    <w:rsid w:val="00442FC2"/>
    <w:rsid w:val="0044662A"/>
    <w:rsid w:val="00452713"/>
    <w:rsid w:val="004628AE"/>
    <w:rsid w:val="00470B88"/>
    <w:rsid w:val="00473EDC"/>
    <w:rsid w:val="004844AD"/>
    <w:rsid w:val="00486731"/>
    <w:rsid w:val="004B1BE1"/>
    <w:rsid w:val="004C28FF"/>
    <w:rsid w:val="004D69E4"/>
    <w:rsid w:val="004E63DC"/>
    <w:rsid w:val="005049F2"/>
    <w:rsid w:val="00511CFF"/>
    <w:rsid w:val="00532890"/>
    <w:rsid w:val="00543B70"/>
    <w:rsid w:val="00555A6B"/>
    <w:rsid w:val="00567E29"/>
    <w:rsid w:val="00567FFE"/>
    <w:rsid w:val="005722CD"/>
    <w:rsid w:val="00575B2C"/>
    <w:rsid w:val="005816F4"/>
    <w:rsid w:val="005819F6"/>
    <w:rsid w:val="005A6064"/>
    <w:rsid w:val="005A7214"/>
    <w:rsid w:val="005E7C42"/>
    <w:rsid w:val="005F5682"/>
    <w:rsid w:val="005F7EAA"/>
    <w:rsid w:val="006031A3"/>
    <w:rsid w:val="00623399"/>
    <w:rsid w:val="00627EB6"/>
    <w:rsid w:val="006369B2"/>
    <w:rsid w:val="006474ED"/>
    <w:rsid w:val="00650C78"/>
    <w:rsid w:val="00655D72"/>
    <w:rsid w:val="00663ACD"/>
    <w:rsid w:val="00673AC1"/>
    <w:rsid w:val="006764ED"/>
    <w:rsid w:val="006B0F5F"/>
    <w:rsid w:val="006B4DEE"/>
    <w:rsid w:val="006D1E27"/>
    <w:rsid w:val="006D1E60"/>
    <w:rsid w:val="006D36AD"/>
    <w:rsid w:val="006D38AD"/>
    <w:rsid w:val="006D5E8F"/>
    <w:rsid w:val="006D6EFB"/>
    <w:rsid w:val="006F7617"/>
    <w:rsid w:val="0072195E"/>
    <w:rsid w:val="007260CB"/>
    <w:rsid w:val="00741B13"/>
    <w:rsid w:val="00765428"/>
    <w:rsid w:val="00793589"/>
    <w:rsid w:val="00796880"/>
    <w:rsid w:val="007B2D95"/>
    <w:rsid w:val="007D4239"/>
    <w:rsid w:val="007E0DEA"/>
    <w:rsid w:val="0080075E"/>
    <w:rsid w:val="00800866"/>
    <w:rsid w:val="008038A1"/>
    <w:rsid w:val="00813DCC"/>
    <w:rsid w:val="00821297"/>
    <w:rsid w:val="00850C28"/>
    <w:rsid w:val="00857D41"/>
    <w:rsid w:val="00865588"/>
    <w:rsid w:val="0087108A"/>
    <w:rsid w:val="008743DF"/>
    <w:rsid w:val="00881BD1"/>
    <w:rsid w:val="00886A8E"/>
    <w:rsid w:val="008B2B89"/>
    <w:rsid w:val="008B4446"/>
    <w:rsid w:val="008C5E51"/>
    <w:rsid w:val="008D06C9"/>
    <w:rsid w:val="008D0D16"/>
    <w:rsid w:val="008D4A3E"/>
    <w:rsid w:val="008D5A80"/>
    <w:rsid w:val="008E2BC6"/>
    <w:rsid w:val="008E6FD3"/>
    <w:rsid w:val="008E7963"/>
    <w:rsid w:val="008F1788"/>
    <w:rsid w:val="008F4E38"/>
    <w:rsid w:val="009036B3"/>
    <w:rsid w:val="00914A76"/>
    <w:rsid w:val="009305BC"/>
    <w:rsid w:val="00934603"/>
    <w:rsid w:val="00943EE6"/>
    <w:rsid w:val="009577A1"/>
    <w:rsid w:val="00964D41"/>
    <w:rsid w:val="00973857"/>
    <w:rsid w:val="009832DD"/>
    <w:rsid w:val="00984E14"/>
    <w:rsid w:val="00991EDE"/>
    <w:rsid w:val="0099241B"/>
    <w:rsid w:val="00993DB4"/>
    <w:rsid w:val="00997FDC"/>
    <w:rsid w:val="009A5DBE"/>
    <w:rsid w:val="009B7633"/>
    <w:rsid w:val="009C0215"/>
    <w:rsid w:val="009C3415"/>
    <w:rsid w:val="009E0610"/>
    <w:rsid w:val="00A145A7"/>
    <w:rsid w:val="00A259F8"/>
    <w:rsid w:val="00A273E1"/>
    <w:rsid w:val="00A305F7"/>
    <w:rsid w:val="00A308D3"/>
    <w:rsid w:val="00A404E8"/>
    <w:rsid w:val="00A51D61"/>
    <w:rsid w:val="00A637E8"/>
    <w:rsid w:val="00A717D2"/>
    <w:rsid w:val="00A74890"/>
    <w:rsid w:val="00A76737"/>
    <w:rsid w:val="00A8635D"/>
    <w:rsid w:val="00A939D2"/>
    <w:rsid w:val="00A97A4F"/>
    <w:rsid w:val="00AA2B13"/>
    <w:rsid w:val="00AA33CD"/>
    <w:rsid w:val="00AC3743"/>
    <w:rsid w:val="00AD35B5"/>
    <w:rsid w:val="00AD43D8"/>
    <w:rsid w:val="00AE0FF7"/>
    <w:rsid w:val="00AE7FA8"/>
    <w:rsid w:val="00B04867"/>
    <w:rsid w:val="00B04C9E"/>
    <w:rsid w:val="00B159D8"/>
    <w:rsid w:val="00B21952"/>
    <w:rsid w:val="00B35940"/>
    <w:rsid w:val="00B4099B"/>
    <w:rsid w:val="00B40F89"/>
    <w:rsid w:val="00B50854"/>
    <w:rsid w:val="00B5748B"/>
    <w:rsid w:val="00B62997"/>
    <w:rsid w:val="00B75229"/>
    <w:rsid w:val="00B80466"/>
    <w:rsid w:val="00BC1C04"/>
    <w:rsid w:val="00BC648B"/>
    <w:rsid w:val="00BD1948"/>
    <w:rsid w:val="00BD453E"/>
    <w:rsid w:val="00BE3A5B"/>
    <w:rsid w:val="00BF0C30"/>
    <w:rsid w:val="00BF4197"/>
    <w:rsid w:val="00BF7D7E"/>
    <w:rsid w:val="00C11152"/>
    <w:rsid w:val="00C12981"/>
    <w:rsid w:val="00C14284"/>
    <w:rsid w:val="00C210B5"/>
    <w:rsid w:val="00C23E4E"/>
    <w:rsid w:val="00C23F67"/>
    <w:rsid w:val="00C25A78"/>
    <w:rsid w:val="00C317D4"/>
    <w:rsid w:val="00C33D13"/>
    <w:rsid w:val="00C56E53"/>
    <w:rsid w:val="00C60CB4"/>
    <w:rsid w:val="00C77DA6"/>
    <w:rsid w:val="00C8225A"/>
    <w:rsid w:val="00C9025B"/>
    <w:rsid w:val="00C97FF5"/>
    <w:rsid w:val="00CC2DA3"/>
    <w:rsid w:val="00CC452E"/>
    <w:rsid w:val="00CC712D"/>
    <w:rsid w:val="00CD633B"/>
    <w:rsid w:val="00CE3CE2"/>
    <w:rsid w:val="00CF5E8C"/>
    <w:rsid w:val="00D15170"/>
    <w:rsid w:val="00D256A7"/>
    <w:rsid w:val="00D32217"/>
    <w:rsid w:val="00D3373E"/>
    <w:rsid w:val="00D534DC"/>
    <w:rsid w:val="00D656F5"/>
    <w:rsid w:val="00D6693B"/>
    <w:rsid w:val="00D74161"/>
    <w:rsid w:val="00D74ECD"/>
    <w:rsid w:val="00D837E7"/>
    <w:rsid w:val="00DA0F44"/>
    <w:rsid w:val="00DA6B44"/>
    <w:rsid w:val="00DE0355"/>
    <w:rsid w:val="00DE1A42"/>
    <w:rsid w:val="00DE33BD"/>
    <w:rsid w:val="00DE7436"/>
    <w:rsid w:val="00DF006D"/>
    <w:rsid w:val="00DF2AC6"/>
    <w:rsid w:val="00DF454C"/>
    <w:rsid w:val="00DF6AF5"/>
    <w:rsid w:val="00DF799F"/>
    <w:rsid w:val="00E03F36"/>
    <w:rsid w:val="00E06506"/>
    <w:rsid w:val="00E06EFA"/>
    <w:rsid w:val="00E10B29"/>
    <w:rsid w:val="00E31099"/>
    <w:rsid w:val="00E441A2"/>
    <w:rsid w:val="00E44F8B"/>
    <w:rsid w:val="00E510F7"/>
    <w:rsid w:val="00E55295"/>
    <w:rsid w:val="00E74ADC"/>
    <w:rsid w:val="00E8234A"/>
    <w:rsid w:val="00E91E89"/>
    <w:rsid w:val="00E97106"/>
    <w:rsid w:val="00E97A23"/>
    <w:rsid w:val="00E97F6D"/>
    <w:rsid w:val="00EA075C"/>
    <w:rsid w:val="00EA21CF"/>
    <w:rsid w:val="00EA6F41"/>
    <w:rsid w:val="00EB62F6"/>
    <w:rsid w:val="00EC1B9C"/>
    <w:rsid w:val="00ED6628"/>
    <w:rsid w:val="00EE1024"/>
    <w:rsid w:val="00EF704D"/>
    <w:rsid w:val="00F06ACF"/>
    <w:rsid w:val="00F13D8A"/>
    <w:rsid w:val="00F14AB6"/>
    <w:rsid w:val="00F15415"/>
    <w:rsid w:val="00F203A7"/>
    <w:rsid w:val="00F22ACD"/>
    <w:rsid w:val="00F40F63"/>
    <w:rsid w:val="00F43860"/>
    <w:rsid w:val="00F5235E"/>
    <w:rsid w:val="00F674D2"/>
    <w:rsid w:val="00FA1E91"/>
    <w:rsid w:val="00FA4079"/>
    <w:rsid w:val="00FA62AB"/>
    <w:rsid w:val="00FB0F2D"/>
    <w:rsid w:val="00FB0FE6"/>
    <w:rsid w:val="00FB3BC6"/>
    <w:rsid w:val="00FB5088"/>
    <w:rsid w:val="00FD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AD180"/>
  <w15:chartTrackingRefBased/>
  <w15:docId w15:val="{8146768F-235B-4E4D-9DB8-12840993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355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DE03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DE0355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DE0355"/>
    <w:pPr>
      <w:numPr>
        <w:ilvl w:val="2"/>
      </w:numPr>
      <w:spacing w:before="12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038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3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35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DE0355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sid w:val="00DE0355"/>
    <w:rPr>
      <w:rFonts w:ascii="Arial" w:hAnsi="Arial" w:cs="Times New Roman"/>
      <w:kern w:val="0"/>
      <w:sz w:val="28"/>
      <w:lang w:val="en-GB" w:eastAsia="en-US"/>
    </w:rPr>
  </w:style>
  <w:style w:type="character" w:customStyle="1" w:styleId="30">
    <w:name w:val="标题 3 字符"/>
    <w:basedOn w:val="a0"/>
    <w:link w:val="3"/>
    <w:rsid w:val="00DE0355"/>
    <w:rPr>
      <w:rFonts w:ascii="Arial" w:hAnsi="Arial" w:cs="Times New Roman"/>
      <w:kern w:val="0"/>
      <w:sz w:val="28"/>
      <w:lang w:val="en-GB" w:eastAsia="en-US"/>
    </w:rPr>
  </w:style>
  <w:style w:type="paragraph" w:styleId="a7">
    <w:name w:val="List Paragraph"/>
    <w:basedOn w:val="a"/>
    <w:link w:val="a8"/>
    <w:uiPriority w:val="34"/>
    <w:qFormat/>
    <w:rsid w:val="00A717D2"/>
    <w:pPr>
      <w:ind w:firstLineChars="200" w:firstLine="420"/>
    </w:pPr>
  </w:style>
  <w:style w:type="paragraph" w:customStyle="1" w:styleId="Proposal">
    <w:name w:val="Proposal"/>
    <w:basedOn w:val="a"/>
    <w:qFormat/>
    <w:rsid w:val="00A97A4F"/>
    <w:pPr>
      <w:tabs>
        <w:tab w:val="left" w:pos="1304"/>
        <w:tab w:val="left" w:pos="1701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character" w:customStyle="1" w:styleId="a8">
    <w:name w:val="列表段落 字符"/>
    <w:link w:val="a7"/>
    <w:uiPriority w:val="34"/>
    <w:qFormat/>
    <w:locked/>
    <w:rsid w:val="009036B3"/>
    <w:rPr>
      <w:rFonts w:ascii="Times New Roman" w:hAnsi="Times New Roman" w:cs="Times New Roman"/>
      <w:kern w:val="0"/>
      <w:sz w:val="22"/>
    </w:rPr>
  </w:style>
  <w:style w:type="paragraph" w:customStyle="1" w:styleId="NO">
    <w:name w:val="NO"/>
    <w:basedOn w:val="a"/>
    <w:link w:val="NOChar"/>
    <w:qFormat/>
    <w:rsid w:val="00C25A78"/>
    <w:pPr>
      <w:keepLines/>
      <w:adjustRightInd/>
      <w:spacing w:after="180" w:line="240" w:lineRule="auto"/>
      <w:ind w:left="1135" w:hanging="851"/>
    </w:pPr>
    <w:rPr>
      <w:rFonts w:eastAsia="Malgun Gothic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9"/>
    <w:link w:val="B1Char"/>
    <w:qFormat/>
    <w:rsid w:val="00C25A78"/>
    <w:pPr>
      <w:adjustRightInd/>
      <w:spacing w:after="180" w:line="240" w:lineRule="auto"/>
      <w:ind w:left="568" w:firstLineChars="0" w:hanging="284"/>
      <w:contextualSpacing w:val="0"/>
    </w:pPr>
    <w:rPr>
      <w:rFonts w:eastAsia="Malgun Gothic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C25A78"/>
    <w:pPr>
      <w:keepLines/>
      <w:adjustRightInd/>
      <w:spacing w:after="240" w:line="240" w:lineRule="auto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25A7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C25A78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rsid w:val="008038A1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aa">
    <w:name w:val="Revision"/>
    <w:hidden/>
    <w:uiPriority w:val="99"/>
    <w:semiHidden/>
    <w:rsid w:val="005722CD"/>
    <w:rPr>
      <w:rFonts w:ascii="Times New Roman" w:hAnsi="Times New Roman" w:cs="Times New Roman"/>
      <w:kern w:val="0"/>
      <w:sz w:val="22"/>
    </w:rPr>
  </w:style>
  <w:style w:type="paragraph" w:customStyle="1" w:styleId="CRCoverPage">
    <w:name w:val="CR Cover Page"/>
    <w:next w:val="a"/>
    <w:link w:val="CRCoverPageChar"/>
    <w:qFormat/>
    <w:rsid w:val="000713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07131A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spelle">
    <w:name w:val="spelle"/>
    <w:basedOn w:val="a0"/>
    <w:rsid w:val="008E2BC6"/>
  </w:style>
  <w:style w:type="paragraph" w:customStyle="1" w:styleId="TH">
    <w:name w:val="TH"/>
    <w:basedOn w:val="a"/>
    <w:link w:val="THChar"/>
    <w:qFormat/>
    <w:rsid w:val="00AD43D8"/>
    <w:pPr>
      <w:keepNext/>
      <w:keepLines/>
      <w:overflowPunct w:val="0"/>
      <w:autoSpaceDE w:val="0"/>
      <w:autoSpaceDN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AD43D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rsid w:val="00EA075C"/>
    <w:pPr>
      <w:overflowPunct w:val="0"/>
      <w:autoSpaceDE w:val="0"/>
      <w:autoSpaceDN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EA075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qFormat/>
    <w:rsid w:val="00EA075C"/>
    <w:rPr>
      <w:rFonts w:eastAsia="Times New Roman"/>
    </w:rPr>
  </w:style>
  <w:style w:type="paragraph" w:styleId="21">
    <w:name w:val="List 2"/>
    <w:basedOn w:val="a"/>
    <w:uiPriority w:val="99"/>
    <w:semiHidden/>
    <w:unhideWhenUsed/>
    <w:rsid w:val="00EA075C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39"/>
    <w:rsid w:val="00A7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autoRedefine/>
    <w:qFormat/>
    <w:rsid w:val="0043182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3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A695-5F6F-4E65-A6FB-E1B16EDE0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9502</TotalTime>
  <Pages>4</Pages>
  <Words>1220</Words>
  <Characters>6954</Characters>
  <Application>Microsoft Office Word</Application>
  <DocSecurity>0</DocSecurity>
  <Lines>57</Lines>
  <Paragraphs>16</Paragraphs>
  <ScaleCrop>false</ScaleCrop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159</cp:revision>
  <dcterms:created xsi:type="dcterms:W3CDTF">2024-01-31T08:01:00Z</dcterms:created>
  <dcterms:modified xsi:type="dcterms:W3CDTF">2024-04-05T05:12:00Z</dcterms:modified>
</cp:coreProperties>
</file>